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关于适用《中华人民共和国合同法》</w:t>
      </w:r>
    </w:p>
    <w:p>
      <w:pPr>
        <w:pStyle w:val="7"/>
        <w:rPr>
          <w:rFonts w:hint="eastAsia"/>
        </w:rPr>
      </w:pPr>
      <w:r>
        <w:t>若干问题的解释</w:t>
      </w:r>
      <w:r>
        <w:rPr>
          <w:rFonts w:hint="eastAsia"/>
          <w:lang w:eastAsia="zh-CN"/>
        </w:rPr>
        <w:t>（</w:t>
      </w:r>
      <w:r>
        <w:t>一</w:t>
      </w:r>
      <w:r>
        <w:rPr>
          <w:rFonts w:hint="eastAsia"/>
          <w:lang w:eastAsia="zh-CN"/>
        </w:rPr>
        <w:t>）</w:t>
      </w:r>
    </w:p>
    <w:p>
      <w:pPr>
        <w:pStyle w:val="12"/>
        <w:rPr>
          <w:rFonts w:hint="eastAsia" w:ascii="宋体" w:hAnsi="宋体" w:eastAsia="宋体" w:cs="宋体"/>
        </w:rPr>
      </w:pPr>
    </w:p>
    <w:p>
      <w:pPr>
        <w:pStyle w:val="19"/>
        <w:rPr>
          <w:rFonts w:hint="eastAsia"/>
        </w:rPr>
      </w:pPr>
      <w:r>
        <w:t>法释〔1999〕19号</w:t>
      </w:r>
    </w:p>
    <w:p>
      <w:pPr>
        <w:pStyle w:val="12"/>
        <w:rPr>
          <w:rFonts w:hint="eastAsia" w:ascii="宋体" w:hAnsi="宋体" w:eastAsia="宋体" w:cs="宋体"/>
        </w:rPr>
      </w:pPr>
    </w:p>
    <w:p>
      <w:pPr>
        <w:pStyle w:val="17"/>
        <w:rPr>
          <w:rFonts w:hint="eastAsia"/>
          <w:lang w:eastAsia="zh-CN"/>
        </w:rPr>
      </w:pPr>
      <w:r>
        <w:rPr>
          <w:rFonts w:hint="eastAsia"/>
          <w:lang w:eastAsia="zh-CN"/>
        </w:rPr>
        <w:t>（</w:t>
      </w:r>
      <w:r>
        <w:t>1999年12月1日最高人民法院审判委员会第1090次会议通过</w:t>
      </w:r>
      <w:r>
        <w:rPr>
          <w:rFonts w:hint="eastAsia"/>
          <w:lang w:val="en-US" w:eastAsia="zh-CN"/>
        </w:rPr>
        <w:t>　</w:t>
      </w:r>
      <w:r>
        <w:rPr>
          <w:rFonts w:hint="eastAsia"/>
        </w:rPr>
        <w:t>1999</w:t>
      </w:r>
      <w:r>
        <w:t>年12月29日最高人民法院公告公布　自1999年12月29日起施行</w:t>
      </w:r>
      <w:r>
        <w:rPr>
          <w:rFonts w:hint="eastAsia"/>
          <w:lang w:eastAsia="zh-CN"/>
        </w:rPr>
        <w:t>）</w:t>
      </w:r>
    </w:p>
    <w:p>
      <w:pPr>
        <w:pStyle w:val="12"/>
        <w:rPr>
          <w:rFonts w:hint="eastAsia" w:ascii="宋体" w:hAnsi="宋体" w:eastAsia="宋体" w:cs="宋体"/>
        </w:rPr>
      </w:pPr>
    </w:p>
    <w:p>
      <w:pPr>
        <w:pStyle w:val="12"/>
        <w:rPr>
          <w:rFonts w:hint="eastAsia"/>
        </w:rPr>
      </w:pPr>
      <w:r>
        <w:t>为了正确审理合</w:t>
      </w:r>
      <w:r>
        <w:rPr>
          <w:rFonts w:hint="eastAsia"/>
        </w:rPr>
        <w:t>同纠纷案件，根据《中华人民共和国合同法》</w:t>
      </w:r>
      <w:r>
        <w:rPr>
          <w:rFonts w:hint="eastAsia"/>
          <w:lang w:eastAsia="zh-CN"/>
        </w:rPr>
        <w:t>（</w:t>
      </w:r>
      <w:r>
        <w:rPr>
          <w:rFonts w:hint="eastAsia"/>
        </w:rPr>
        <w:t>以下简称合同法</w:t>
      </w:r>
      <w:r>
        <w:rPr>
          <w:rFonts w:hint="eastAsia"/>
          <w:lang w:eastAsia="zh-CN"/>
        </w:rPr>
        <w:t>）</w:t>
      </w:r>
      <w:r>
        <w:rPr>
          <w:rFonts w:hint="eastAsia"/>
        </w:rPr>
        <w:t>的规定，对人民法院适用合同法的有关问题作出如下解释：</w:t>
      </w:r>
    </w:p>
    <w:p>
      <w:pPr>
        <w:pStyle w:val="9"/>
      </w:pPr>
      <w:r>
        <w:t>一、法律适用范围</w:t>
      </w:r>
    </w:p>
    <w:p>
      <w:pPr>
        <w:pStyle w:val="12"/>
        <w:rPr>
          <w:rStyle w:val="25"/>
          <w:rFonts w:hint="eastAsia"/>
        </w:rPr>
      </w:pPr>
      <w:r>
        <w:rPr>
          <w:rStyle w:val="25"/>
        </w:rPr>
        <w:t>第一条</w:t>
      </w:r>
      <w:r>
        <w:t>　合同法实施以后成立的合同发生纠纷起诉到人民法院的</w:t>
      </w:r>
      <w:r>
        <w:rPr>
          <w:rFonts w:hint="eastAsia"/>
        </w:rPr>
        <w:t>，</w:t>
      </w:r>
      <w:r>
        <w:t>适用合同法的规定；合同法实施以前成立的合同发生纠纷起诉到人民法院的</w:t>
      </w:r>
      <w:r>
        <w:rPr>
          <w:rFonts w:hint="eastAsia"/>
        </w:rPr>
        <w:t>，</w:t>
      </w:r>
      <w:r>
        <w:t>除本解释另有规定的以外</w:t>
      </w:r>
      <w:r>
        <w:rPr>
          <w:rFonts w:hint="eastAsia"/>
        </w:rPr>
        <w:t>，</w:t>
      </w:r>
      <w:r>
        <w:t>适用当时的法律规定</w:t>
      </w:r>
      <w:r>
        <w:rPr>
          <w:rFonts w:hint="eastAsia"/>
        </w:rPr>
        <w:t>，</w:t>
      </w:r>
      <w:r>
        <w:t>当时没有法律规定的</w:t>
      </w:r>
      <w:r>
        <w:rPr>
          <w:rFonts w:hint="eastAsia"/>
        </w:rPr>
        <w:t>，</w:t>
      </w:r>
      <w:r>
        <w:t>可以适用合同法的有关规定。</w:t>
      </w:r>
    </w:p>
    <w:p>
      <w:pPr>
        <w:pStyle w:val="12"/>
        <w:rPr>
          <w:rStyle w:val="25"/>
          <w:rFonts w:hint="eastAsia"/>
        </w:rPr>
      </w:pPr>
      <w:r>
        <w:rPr>
          <w:rStyle w:val="25"/>
        </w:rPr>
        <w:t>第二条</w:t>
      </w:r>
      <w:r>
        <w:t>　合同成立于合同法实施之前</w:t>
      </w:r>
      <w:r>
        <w:rPr>
          <w:rFonts w:hint="eastAsia"/>
        </w:rPr>
        <w:t>，</w:t>
      </w:r>
      <w:r>
        <w:t>但合同约定的履行期限跨越合同法实施之日或者履行期限在合同法</w:t>
      </w:r>
      <w:r>
        <w:rPr>
          <w:rFonts w:hint="eastAsia"/>
        </w:rPr>
        <w:t>实施之后，因履行合同发生的纠纷，适用合同法第四章的有关规定。</w:t>
      </w:r>
    </w:p>
    <w:p>
      <w:pPr>
        <w:pStyle w:val="12"/>
        <w:rPr>
          <w:rStyle w:val="25"/>
          <w:rFonts w:hint="eastAsia"/>
        </w:rPr>
      </w:pPr>
      <w:r>
        <w:rPr>
          <w:rStyle w:val="25"/>
        </w:rPr>
        <w:t>第三条</w:t>
      </w:r>
      <w:r>
        <w:t>　人民法院确认合同效力时</w:t>
      </w:r>
      <w:r>
        <w:rPr>
          <w:rFonts w:hint="eastAsia"/>
        </w:rPr>
        <w:t>，</w:t>
      </w:r>
      <w:r>
        <w:t>对合同法实施以前成立的合同</w:t>
      </w:r>
      <w:r>
        <w:rPr>
          <w:rFonts w:hint="eastAsia"/>
        </w:rPr>
        <w:t>，</w:t>
      </w:r>
      <w:r>
        <w:t>适用当时的法律合同无效而适用合同法合同有效的</w:t>
      </w:r>
      <w:r>
        <w:rPr>
          <w:rFonts w:hint="eastAsia"/>
        </w:rPr>
        <w:t>，</w:t>
      </w:r>
      <w:r>
        <w:t>则适用合同法。</w:t>
      </w:r>
    </w:p>
    <w:p>
      <w:pPr>
        <w:pStyle w:val="12"/>
        <w:rPr>
          <w:rStyle w:val="25"/>
          <w:rFonts w:hint="eastAsia"/>
        </w:rPr>
      </w:pPr>
      <w:r>
        <w:rPr>
          <w:rStyle w:val="25"/>
        </w:rPr>
        <w:t>第四条</w:t>
      </w:r>
      <w:r>
        <w:t>　合同法实施以后</w:t>
      </w:r>
      <w:r>
        <w:rPr>
          <w:rFonts w:hint="eastAsia"/>
        </w:rPr>
        <w:t>，</w:t>
      </w:r>
      <w:r>
        <w:t>人民法院确认合同无效</w:t>
      </w:r>
      <w:r>
        <w:rPr>
          <w:rFonts w:hint="eastAsia"/>
        </w:rPr>
        <w:t>，</w:t>
      </w:r>
      <w:r>
        <w:t>应当以全国人大及其常委会制定的法律和国务院制定的行政法规为依据</w:t>
      </w:r>
      <w:r>
        <w:rPr>
          <w:rFonts w:hint="eastAsia"/>
        </w:rPr>
        <w:t>，</w:t>
      </w:r>
      <w:r>
        <w:t>不得以地方性法规、行政规章为依据。</w:t>
      </w:r>
    </w:p>
    <w:p>
      <w:pPr>
        <w:pStyle w:val="12"/>
        <w:rPr>
          <w:rFonts w:hint="eastAsia"/>
        </w:rPr>
      </w:pPr>
      <w:r>
        <w:rPr>
          <w:rStyle w:val="25"/>
        </w:rPr>
        <w:t>第五条</w:t>
      </w:r>
      <w:r>
        <w:t>　人民法院对合同法实施以前已经作出终审裁决的案件进行再审</w:t>
      </w:r>
      <w:r>
        <w:rPr>
          <w:rFonts w:hint="eastAsia"/>
        </w:rPr>
        <w:t>，</w:t>
      </w:r>
      <w:r>
        <w:t>不适用合同法。</w:t>
      </w:r>
    </w:p>
    <w:p>
      <w:pPr>
        <w:pStyle w:val="9"/>
        <w:rPr>
          <w:rFonts w:hint="eastAsia"/>
        </w:rPr>
      </w:pPr>
      <w:r>
        <w:t>二、诉讼时效</w:t>
      </w:r>
    </w:p>
    <w:p>
      <w:pPr>
        <w:pStyle w:val="12"/>
        <w:rPr>
          <w:rStyle w:val="25"/>
          <w:rFonts w:hint="eastAsia"/>
        </w:rPr>
      </w:pPr>
      <w:r>
        <w:rPr>
          <w:rStyle w:val="25"/>
        </w:rPr>
        <w:t>第六条</w:t>
      </w:r>
      <w:r>
        <w:t>　技术合同争议当事人的权利受到侵害的事实发生在合同法实施之前</w:t>
      </w:r>
      <w:r>
        <w:rPr>
          <w:rFonts w:hint="eastAsia"/>
        </w:rPr>
        <w:t>，</w:t>
      </w:r>
      <w:r>
        <w:t>自当事人知道或者应当知道其权利受到侵害之日起至合同法实施之日超过1年的</w:t>
      </w:r>
      <w:r>
        <w:rPr>
          <w:rFonts w:hint="eastAsia"/>
        </w:rPr>
        <w:t>，</w:t>
      </w:r>
      <w:r>
        <w:t>人民法院不予保护；尚未超过1年的</w:t>
      </w:r>
      <w:r>
        <w:rPr>
          <w:rFonts w:hint="eastAsia"/>
        </w:rPr>
        <w:t>，</w:t>
      </w:r>
      <w:r>
        <w:t>其提起诉讼的时效期间为2年。</w:t>
      </w:r>
    </w:p>
    <w:p>
      <w:pPr>
        <w:pStyle w:val="12"/>
        <w:rPr>
          <w:rStyle w:val="25"/>
          <w:rFonts w:hint="eastAsia"/>
        </w:rPr>
      </w:pPr>
      <w:r>
        <w:rPr>
          <w:rStyle w:val="25"/>
        </w:rPr>
        <w:t>第七条</w:t>
      </w:r>
      <w:r>
        <w:t>　技术进出口合同争议当事人的权利受到侵害的事实发生在合同法实施之前</w:t>
      </w:r>
      <w:r>
        <w:rPr>
          <w:rFonts w:hint="eastAsia"/>
        </w:rPr>
        <w:t>，</w:t>
      </w:r>
      <w:r>
        <w:t>自当事人知道或者应当知道其权利受到侵害之日起至合同法施行之日超过2年的</w:t>
      </w:r>
      <w:r>
        <w:rPr>
          <w:rFonts w:hint="eastAsia"/>
        </w:rPr>
        <w:t>，</w:t>
      </w:r>
      <w:r>
        <w:t>人民法院不予保护；尚未超过2年的</w:t>
      </w:r>
      <w:r>
        <w:rPr>
          <w:rFonts w:hint="eastAsia"/>
        </w:rPr>
        <w:t>，</w:t>
      </w:r>
      <w:r>
        <w:t>其提起诉讼的时效期间为4年。</w:t>
      </w:r>
    </w:p>
    <w:p>
      <w:pPr>
        <w:pStyle w:val="12"/>
        <w:rPr>
          <w:rFonts w:hint="eastAsia"/>
        </w:rPr>
      </w:pPr>
      <w:r>
        <w:rPr>
          <w:rStyle w:val="25"/>
        </w:rPr>
        <w:t>第八条</w:t>
      </w:r>
      <w:r>
        <w:rPr>
          <w:rFonts w:hint="eastAsia"/>
        </w:rPr>
        <w:t>　合同法第五十五条规定的“</w:t>
      </w:r>
      <w:r>
        <w:t>1年”、第七十五条和第一百零四条第二款规定的“5年”为不变期间</w:t>
      </w:r>
      <w:r>
        <w:rPr>
          <w:rFonts w:hint="eastAsia"/>
        </w:rPr>
        <w:t>，</w:t>
      </w:r>
      <w:r>
        <w:t>不适用诉讼时效中止、中断或者延长的规定。</w:t>
      </w:r>
    </w:p>
    <w:p>
      <w:pPr>
        <w:pStyle w:val="9"/>
        <w:rPr>
          <w:rFonts w:hint="eastAsia"/>
        </w:rPr>
      </w:pPr>
      <w:r>
        <w:t>三、合同效力</w:t>
      </w:r>
    </w:p>
    <w:p>
      <w:pPr>
        <w:pStyle w:val="12"/>
        <w:rPr>
          <w:rFonts w:hint="eastAsia"/>
        </w:rPr>
      </w:pPr>
      <w:r>
        <w:rPr>
          <w:rStyle w:val="25"/>
        </w:rPr>
        <w:t>第九条</w:t>
      </w:r>
      <w:r>
        <w:t>　依照合同法第四十四条第二款的规定</w:t>
      </w:r>
      <w:r>
        <w:rPr>
          <w:rFonts w:hint="eastAsia"/>
        </w:rPr>
        <w:t>，</w:t>
      </w:r>
      <w:r>
        <w:t>法律、行政法规规定合同应当办理批准手续</w:t>
      </w:r>
      <w:r>
        <w:rPr>
          <w:rFonts w:hint="eastAsia"/>
        </w:rPr>
        <w:t>，</w:t>
      </w:r>
      <w:r>
        <w:t>或者办理批准、登记等手续才生效</w:t>
      </w:r>
      <w:r>
        <w:rPr>
          <w:rFonts w:hint="eastAsia"/>
        </w:rPr>
        <w:t>，</w:t>
      </w:r>
      <w:r>
        <w:t>在一审法庭辩论终结前当事人仍未办理批准手续的</w:t>
      </w:r>
      <w:r>
        <w:rPr>
          <w:rFonts w:hint="eastAsia"/>
        </w:rPr>
        <w:t>，</w:t>
      </w:r>
      <w:r>
        <w:t>或者仍未办理批准、登记等手续的</w:t>
      </w:r>
      <w:r>
        <w:rPr>
          <w:rFonts w:hint="eastAsia"/>
        </w:rPr>
        <w:t>，</w:t>
      </w:r>
      <w:r>
        <w:t>人民法院应当认定该合同未生效；法律、行政法规规定合同应当办理登记手续</w:t>
      </w:r>
      <w:r>
        <w:rPr>
          <w:rFonts w:hint="eastAsia"/>
        </w:rPr>
        <w:t>，</w:t>
      </w:r>
      <w:r>
        <w:t>但未规定登记后生效的</w:t>
      </w:r>
      <w:r>
        <w:rPr>
          <w:rFonts w:hint="eastAsia"/>
        </w:rPr>
        <w:t>，</w:t>
      </w:r>
      <w:r>
        <w:t>当事人未办理登记手续不影响合同的效力</w:t>
      </w:r>
      <w:r>
        <w:rPr>
          <w:rFonts w:hint="eastAsia"/>
        </w:rPr>
        <w:t>，合同标的物所有权及其他物权不能转移。</w:t>
      </w:r>
    </w:p>
    <w:p>
      <w:pPr>
        <w:pStyle w:val="12"/>
        <w:rPr>
          <w:rStyle w:val="25"/>
          <w:rFonts w:hint="eastAsia"/>
        </w:rPr>
      </w:pPr>
      <w:r>
        <w:rPr>
          <w:rFonts w:hint="eastAsia"/>
        </w:rPr>
        <w:t>合同法第七十七条第二款、第八十七条、第九十六条第二款所列合同变更、转让、解除等情形，依照前款规定处理。</w:t>
      </w:r>
    </w:p>
    <w:p>
      <w:pPr>
        <w:pStyle w:val="12"/>
        <w:rPr>
          <w:rFonts w:hint="eastAsia"/>
        </w:rPr>
      </w:pPr>
      <w:r>
        <w:rPr>
          <w:rStyle w:val="25"/>
        </w:rPr>
        <w:t>第十条</w:t>
      </w:r>
      <w:r>
        <w:t>　当事人超越经营范围订立合同</w:t>
      </w:r>
      <w:r>
        <w:rPr>
          <w:rFonts w:hint="eastAsia"/>
        </w:rPr>
        <w:t>，</w:t>
      </w:r>
      <w:r>
        <w:t>人民法院不因此认定合同无效。但违反国家限制经营、特许经营以及法律、行政法规禁止经营规定的除外。</w:t>
      </w:r>
    </w:p>
    <w:p>
      <w:pPr>
        <w:pStyle w:val="9"/>
        <w:rPr>
          <w:rFonts w:hint="eastAsia"/>
        </w:rPr>
      </w:pPr>
      <w:r>
        <w:t>四、代　位　权</w:t>
      </w:r>
    </w:p>
    <w:p>
      <w:pPr>
        <w:pStyle w:val="12"/>
        <w:rPr>
          <w:rFonts w:hint="eastAsia"/>
        </w:rPr>
      </w:pPr>
      <w:r>
        <w:rPr>
          <w:rStyle w:val="25"/>
        </w:rPr>
        <w:t>第十一条</w:t>
      </w:r>
      <w:r>
        <w:t>　债权人依照合同法第七十三条的规定提起代位权诉讼</w:t>
      </w:r>
      <w:r>
        <w:rPr>
          <w:rFonts w:hint="eastAsia"/>
        </w:rPr>
        <w:t>，</w:t>
      </w:r>
      <w:r>
        <w:t>应当符合下列条件：</w:t>
      </w:r>
    </w:p>
    <w:p>
      <w:pPr>
        <w:pStyle w:val="12"/>
        <w:rPr>
          <w:rFonts w:hint="eastAsia"/>
        </w:rPr>
      </w:pPr>
      <w:r>
        <w:rPr>
          <w:rFonts w:hint="eastAsia"/>
          <w:lang w:eastAsia="zh-CN"/>
        </w:rPr>
        <w:t>（</w:t>
      </w:r>
      <w:r>
        <w:t>一</w:t>
      </w:r>
      <w:r>
        <w:rPr>
          <w:rFonts w:hint="eastAsia"/>
          <w:lang w:eastAsia="zh-CN"/>
        </w:rPr>
        <w:t>）</w:t>
      </w:r>
      <w:r>
        <w:t>债权人对债务人的债权合法；</w:t>
      </w:r>
    </w:p>
    <w:p>
      <w:pPr>
        <w:pStyle w:val="12"/>
        <w:rPr>
          <w:rFonts w:hint="eastAsia"/>
        </w:rPr>
      </w:pPr>
      <w:r>
        <w:rPr>
          <w:rFonts w:hint="eastAsia"/>
          <w:lang w:eastAsia="zh-CN"/>
        </w:rPr>
        <w:t>（</w:t>
      </w:r>
      <w:r>
        <w:t>二</w:t>
      </w:r>
      <w:r>
        <w:rPr>
          <w:rFonts w:hint="eastAsia"/>
          <w:lang w:eastAsia="zh-CN"/>
        </w:rPr>
        <w:t>）</w:t>
      </w:r>
      <w:r>
        <w:t>债务人怠于行使其到期债权</w:t>
      </w:r>
      <w:r>
        <w:rPr>
          <w:rFonts w:hint="eastAsia"/>
        </w:rPr>
        <w:t>，</w:t>
      </w:r>
      <w:r>
        <w:t>对债权人造成</w:t>
      </w:r>
      <w:r>
        <w:rPr>
          <w:rFonts w:hint="eastAsia"/>
        </w:rPr>
        <w:t>损害；</w:t>
      </w:r>
    </w:p>
    <w:p>
      <w:pPr>
        <w:pStyle w:val="12"/>
        <w:rPr>
          <w:rFonts w:hint="eastAsia"/>
        </w:rPr>
      </w:pPr>
      <w:r>
        <w:rPr>
          <w:rFonts w:hint="eastAsia"/>
          <w:lang w:eastAsia="zh-CN"/>
        </w:rPr>
        <w:t>（</w:t>
      </w:r>
      <w:r>
        <w:rPr>
          <w:rFonts w:hint="eastAsia"/>
        </w:rPr>
        <w:t>三</w:t>
      </w:r>
      <w:r>
        <w:rPr>
          <w:rFonts w:hint="eastAsia"/>
          <w:lang w:eastAsia="zh-CN"/>
        </w:rPr>
        <w:t>）</w:t>
      </w:r>
      <w:r>
        <w:rPr>
          <w:rFonts w:hint="eastAsia"/>
        </w:rPr>
        <w:t>债务人的债权已到期；</w:t>
      </w:r>
    </w:p>
    <w:p>
      <w:pPr>
        <w:pStyle w:val="12"/>
        <w:rPr>
          <w:rStyle w:val="25"/>
          <w:rFonts w:hint="eastAsia"/>
        </w:rPr>
      </w:pPr>
      <w:r>
        <w:rPr>
          <w:rFonts w:hint="eastAsia"/>
          <w:lang w:eastAsia="zh-CN"/>
        </w:rPr>
        <w:t>（</w:t>
      </w:r>
      <w:r>
        <w:rPr>
          <w:rFonts w:hint="eastAsia"/>
        </w:rPr>
        <w:t>四</w:t>
      </w:r>
      <w:r>
        <w:rPr>
          <w:rFonts w:hint="eastAsia"/>
          <w:lang w:eastAsia="zh-CN"/>
        </w:rPr>
        <w:t>）</w:t>
      </w:r>
      <w:r>
        <w:rPr>
          <w:rFonts w:hint="eastAsia"/>
        </w:rPr>
        <w:t>债务人的债权不是专属于债务人自身的债权。</w:t>
      </w:r>
    </w:p>
    <w:p>
      <w:pPr>
        <w:pStyle w:val="12"/>
        <w:rPr>
          <w:rStyle w:val="25"/>
          <w:rFonts w:hint="eastAsia"/>
        </w:rPr>
      </w:pPr>
      <w:r>
        <w:rPr>
          <w:rStyle w:val="25"/>
        </w:rPr>
        <w:t>第十二条</w:t>
      </w:r>
      <w:r>
        <w:t>　合同法第七十三条第一款规定的专属于债务人自身的债权</w:t>
      </w:r>
      <w:r>
        <w:rPr>
          <w:rFonts w:hint="eastAsia"/>
        </w:rPr>
        <w:t>，</w:t>
      </w:r>
      <w:r>
        <w:t>是指基于扶养关系、抚养关系、赡养关系、继承关系产生的给付请求权和劳动报酬、退休金、养老金、抚恤金、安置费、人寿保险、人身伤害赔偿请求权等权利。</w:t>
      </w:r>
    </w:p>
    <w:p>
      <w:pPr>
        <w:pStyle w:val="12"/>
        <w:rPr>
          <w:rFonts w:hint="eastAsia"/>
        </w:rPr>
      </w:pPr>
      <w:r>
        <w:rPr>
          <w:rStyle w:val="25"/>
        </w:rPr>
        <w:t>第十三条</w:t>
      </w:r>
      <w:r>
        <w:t>　合同法第七十三条规定的“债务人怠于行使其到期债权</w:t>
      </w:r>
      <w:r>
        <w:rPr>
          <w:rFonts w:hint="eastAsia"/>
        </w:rPr>
        <w:t>，</w:t>
      </w:r>
      <w:r>
        <w:t>对债权人造成损害的”</w:t>
      </w:r>
      <w:r>
        <w:rPr>
          <w:rFonts w:hint="eastAsia"/>
        </w:rPr>
        <w:t>，</w:t>
      </w:r>
      <w:r>
        <w:t>是指债务人不履行其对债权人的到期债务</w:t>
      </w:r>
      <w:r>
        <w:rPr>
          <w:rFonts w:hint="eastAsia"/>
        </w:rPr>
        <w:t>，</w:t>
      </w:r>
      <w:r>
        <w:t>又不以诉讼方式或者仲裁方式向其债务人主张其享有的</w:t>
      </w:r>
      <w:r>
        <w:rPr>
          <w:rFonts w:hint="eastAsia"/>
        </w:rPr>
        <w:t>具有金钱给付内容的到期债权，致使债权人的到期债权未能实现。</w:t>
      </w:r>
    </w:p>
    <w:p>
      <w:pPr>
        <w:pStyle w:val="12"/>
        <w:rPr>
          <w:rStyle w:val="25"/>
          <w:rFonts w:hint="eastAsia"/>
        </w:rPr>
      </w:pPr>
      <w:r>
        <w:rPr>
          <w:rFonts w:hint="eastAsia"/>
        </w:rPr>
        <w:t>次债务人</w:t>
      </w:r>
      <w:r>
        <w:rPr>
          <w:rFonts w:hint="eastAsia"/>
          <w:lang w:eastAsia="zh-CN"/>
        </w:rPr>
        <w:t>（</w:t>
      </w:r>
      <w:r>
        <w:rPr>
          <w:rFonts w:hint="eastAsia"/>
        </w:rPr>
        <w:t>即债务人的债务人</w:t>
      </w:r>
      <w:r>
        <w:rPr>
          <w:rFonts w:hint="eastAsia"/>
          <w:lang w:eastAsia="zh-CN"/>
        </w:rPr>
        <w:t>）</w:t>
      </w:r>
      <w:r>
        <w:rPr>
          <w:rFonts w:hint="eastAsia"/>
        </w:rPr>
        <w:t>不认为债务人有怠于行使其到期债权情况的，应当承担举证责任。</w:t>
      </w:r>
    </w:p>
    <w:p>
      <w:pPr>
        <w:pStyle w:val="12"/>
        <w:rPr>
          <w:rStyle w:val="25"/>
          <w:rFonts w:hint="eastAsia"/>
        </w:rPr>
      </w:pPr>
      <w:r>
        <w:rPr>
          <w:rStyle w:val="25"/>
        </w:rPr>
        <w:t>第十四条</w:t>
      </w:r>
      <w:r>
        <w:t>　债权人依照合同法第七十三条的规定提起代位权诉讼的</w:t>
      </w:r>
      <w:r>
        <w:rPr>
          <w:rFonts w:hint="eastAsia"/>
        </w:rPr>
        <w:t>，</w:t>
      </w:r>
      <w:r>
        <w:t>由被告住所地人民法院管辖。</w:t>
      </w:r>
    </w:p>
    <w:p>
      <w:pPr>
        <w:pStyle w:val="12"/>
        <w:rPr>
          <w:rFonts w:hint="eastAsia"/>
        </w:rPr>
      </w:pPr>
      <w:r>
        <w:rPr>
          <w:rStyle w:val="25"/>
        </w:rPr>
        <w:t>第十五条</w:t>
      </w:r>
      <w:r>
        <w:t>　债权人向人民法院起诉债务人以后</w:t>
      </w:r>
      <w:r>
        <w:rPr>
          <w:rFonts w:hint="eastAsia"/>
        </w:rPr>
        <w:t>，</w:t>
      </w:r>
      <w:r>
        <w:t>又向同一人民法院对次债务人提起代位权诉讼</w:t>
      </w:r>
      <w:r>
        <w:rPr>
          <w:rFonts w:hint="eastAsia"/>
        </w:rPr>
        <w:t>，</w:t>
      </w:r>
      <w:r>
        <w:t>符合本解释第十四条的规定和《中华人民共和国民事诉讼法》第一百零八条规定的起诉条件的</w:t>
      </w:r>
      <w:r>
        <w:rPr>
          <w:rFonts w:hint="eastAsia"/>
        </w:rPr>
        <w:t>，</w:t>
      </w:r>
      <w:r>
        <w:t>应当立案受理；不符合本解释第十四条规定的</w:t>
      </w:r>
      <w:r>
        <w:rPr>
          <w:rFonts w:hint="eastAsia"/>
        </w:rPr>
        <w:t>，</w:t>
      </w:r>
      <w:r>
        <w:t>告知债权人向</w:t>
      </w:r>
      <w:r>
        <w:rPr>
          <w:rFonts w:hint="eastAsia"/>
        </w:rPr>
        <w:t>次债务人住所地人民法院另行起诉。</w:t>
      </w:r>
    </w:p>
    <w:p>
      <w:pPr>
        <w:pStyle w:val="12"/>
        <w:rPr>
          <w:rStyle w:val="25"/>
          <w:rFonts w:hint="eastAsia"/>
        </w:rPr>
      </w:pPr>
      <w:r>
        <w:rPr>
          <w:rFonts w:hint="eastAsia"/>
        </w:rPr>
        <w:t>受理代位权诉讼的人民法院在债权人起诉债务人的诉讼裁决发生法律效力以前，应当依照《中华人民共和国民事诉讼法》第一百三十六条第</w:t>
      </w:r>
      <w:r>
        <w:rPr>
          <w:rFonts w:hint="eastAsia"/>
          <w:lang w:eastAsia="zh-CN"/>
        </w:rPr>
        <w:t>（</w:t>
      </w:r>
      <w:r>
        <w:rPr>
          <w:rFonts w:hint="eastAsia"/>
        </w:rPr>
        <w:t>五</w:t>
      </w:r>
      <w:r>
        <w:rPr>
          <w:rFonts w:hint="eastAsia"/>
          <w:lang w:eastAsia="zh-CN"/>
        </w:rPr>
        <w:t>）</w:t>
      </w:r>
      <w:r>
        <w:rPr>
          <w:rFonts w:hint="eastAsia"/>
        </w:rPr>
        <w:t>项的规定中止代位权诉讼。</w:t>
      </w:r>
    </w:p>
    <w:p>
      <w:pPr>
        <w:pStyle w:val="12"/>
        <w:rPr>
          <w:rFonts w:hint="eastAsia"/>
        </w:rPr>
      </w:pPr>
      <w:r>
        <w:rPr>
          <w:rStyle w:val="25"/>
        </w:rPr>
        <w:t>第十六条</w:t>
      </w:r>
      <w:r>
        <w:t>　债权人以次债务人为被告向人民法院提起代位权诉讼</w:t>
      </w:r>
      <w:r>
        <w:rPr>
          <w:rFonts w:hint="eastAsia"/>
        </w:rPr>
        <w:t>，</w:t>
      </w:r>
      <w:r>
        <w:t>未将债务人列为第三人的</w:t>
      </w:r>
      <w:r>
        <w:rPr>
          <w:rFonts w:hint="eastAsia"/>
        </w:rPr>
        <w:t>，</w:t>
      </w:r>
      <w:r>
        <w:t>人民法院可以追加债务人为第三人。</w:t>
      </w:r>
    </w:p>
    <w:p>
      <w:pPr>
        <w:pStyle w:val="12"/>
        <w:rPr>
          <w:rStyle w:val="25"/>
          <w:rFonts w:hint="eastAsia"/>
        </w:rPr>
      </w:pPr>
      <w:r>
        <w:t>两个或者两个以上债权人以同一次债务人为被告提起代位权诉讼的</w:t>
      </w:r>
      <w:r>
        <w:rPr>
          <w:rFonts w:hint="eastAsia"/>
        </w:rPr>
        <w:t>，</w:t>
      </w:r>
      <w:r>
        <w:t>人民法院可以合并审理。</w:t>
      </w:r>
    </w:p>
    <w:p>
      <w:pPr>
        <w:pStyle w:val="12"/>
        <w:rPr>
          <w:rStyle w:val="25"/>
          <w:rFonts w:hint="eastAsia"/>
        </w:rPr>
      </w:pPr>
      <w:r>
        <w:rPr>
          <w:rStyle w:val="25"/>
        </w:rPr>
        <w:t>第十七条</w:t>
      </w:r>
      <w:r>
        <w:t>　在代位权诉讼中</w:t>
      </w:r>
      <w:r>
        <w:rPr>
          <w:rFonts w:hint="eastAsia"/>
        </w:rPr>
        <w:t>，</w:t>
      </w:r>
      <w:r>
        <w:t>债权人请求人民法院对次债务人的财产采取保全措</w:t>
      </w:r>
      <w:r>
        <w:rPr>
          <w:rFonts w:hint="eastAsia"/>
        </w:rPr>
        <w:t>施的，应当提供相应的财产担保。</w:t>
      </w:r>
    </w:p>
    <w:p>
      <w:pPr>
        <w:pStyle w:val="12"/>
        <w:rPr>
          <w:rFonts w:hint="eastAsia"/>
        </w:rPr>
      </w:pPr>
      <w:r>
        <w:rPr>
          <w:rStyle w:val="25"/>
        </w:rPr>
        <w:t>第十八条</w:t>
      </w:r>
      <w:r>
        <w:t>　在代位权诉讼中</w:t>
      </w:r>
      <w:r>
        <w:rPr>
          <w:rFonts w:hint="eastAsia"/>
        </w:rPr>
        <w:t>，</w:t>
      </w:r>
      <w:r>
        <w:t>次债务人对债务人的抗辩</w:t>
      </w:r>
      <w:r>
        <w:rPr>
          <w:rFonts w:hint="eastAsia"/>
        </w:rPr>
        <w:t>，</w:t>
      </w:r>
      <w:r>
        <w:t>可以向债权人主张。</w:t>
      </w:r>
    </w:p>
    <w:p>
      <w:pPr>
        <w:pStyle w:val="12"/>
        <w:rPr>
          <w:rStyle w:val="25"/>
          <w:rFonts w:hint="eastAsia"/>
        </w:rPr>
      </w:pPr>
      <w:r>
        <w:t>债务人在代位权诉讼中对债权人的债权提出异议</w:t>
      </w:r>
      <w:r>
        <w:rPr>
          <w:rFonts w:hint="eastAsia"/>
        </w:rPr>
        <w:t>，</w:t>
      </w:r>
      <w:r>
        <w:t>经审查异议成立的</w:t>
      </w:r>
      <w:r>
        <w:rPr>
          <w:rFonts w:hint="eastAsia"/>
        </w:rPr>
        <w:t>，</w:t>
      </w:r>
      <w:r>
        <w:t>人民法院应当裁定驳回债权人的起诉。</w:t>
      </w:r>
    </w:p>
    <w:p>
      <w:pPr>
        <w:pStyle w:val="12"/>
        <w:rPr>
          <w:rStyle w:val="25"/>
          <w:rFonts w:hint="eastAsia"/>
        </w:rPr>
      </w:pPr>
      <w:r>
        <w:rPr>
          <w:rStyle w:val="25"/>
        </w:rPr>
        <w:t>第十九条</w:t>
      </w:r>
      <w:r>
        <w:t>　在代位权诉讼中</w:t>
      </w:r>
      <w:r>
        <w:rPr>
          <w:rFonts w:hint="eastAsia"/>
        </w:rPr>
        <w:t>，</w:t>
      </w:r>
      <w:r>
        <w:t>债权人胜诉的</w:t>
      </w:r>
      <w:r>
        <w:rPr>
          <w:rFonts w:hint="eastAsia"/>
        </w:rPr>
        <w:t>，</w:t>
      </w:r>
      <w:r>
        <w:t>诉讼费由次债务人负担</w:t>
      </w:r>
      <w:r>
        <w:rPr>
          <w:rFonts w:hint="eastAsia"/>
        </w:rPr>
        <w:t>，</w:t>
      </w:r>
      <w:r>
        <w:t>从实现的债权中优先支付。</w:t>
      </w:r>
    </w:p>
    <w:p>
      <w:pPr>
        <w:pStyle w:val="12"/>
        <w:rPr>
          <w:rStyle w:val="25"/>
          <w:rFonts w:hint="eastAsia"/>
        </w:rPr>
      </w:pPr>
      <w:r>
        <w:rPr>
          <w:rStyle w:val="25"/>
        </w:rPr>
        <w:t>第二十条</w:t>
      </w:r>
      <w:r>
        <w:t>　债权人向次债务人提起的代位权诉讼经人民法院审理后认定代位权成立的</w:t>
      </w:r>
      <w:r>
        <w:rPr>
          <w:rFonts w:hint="eastAsia"/>
        </w:rPr>
        <w:t>，</w:t>
      </w:r>
      <w:r>
        <w:t>由次债务人向债权人履行清偿义务</w:t>
      </w:r>
      <w:r>
        <w:rPr>
          <w:rFonts w:hint="eastAsia"/>
        </w:rPr>
        <w:t>，</w:t>
      </w:r>
      <w:r>
        <w:t>债权人与债务人、债务人与次债务人之间</w:t>
      </w:r>
      <w:r>
        <w:rPr>
          <w:rFonts w:hint="eastAsia"/>
        </w:rPr>
        <w:t>相应的债权债务关系即予消灭。</w:t>
      </w:r>
    </w:p>
    <w:p>
      <w:pPr>
        <w:pStyle w:val="12"/>
        <w:rPr>
          <w:rStyle w:val="25"/>
          <w:rFonts w:hint="eastAsia"/>
        </w:rPr>
      </w:pPr>
      <w:r>
        <w:rPr>
          <w:rStyle w:val="25"/>
        </w:rPr>
        <w:t>第二十一条</w:t>
      </w:r>
      <w:r>
        <w:t>　在代位权诉讼中</w:t>
      </w:r>
      <w:r>
        <w:rPr>
          <w:rFonts w:hint="eastAsia"/>
        </w:rPr>
        <w:t>，</w:t>
      </w:r>
      <w:r>
        <w:t>债权人行使代位权的请求数额超过债务人所负债务额或者超过次债务人对债务人所负债务额的</w:t>
      </w:r>
      <w:r>
        <w:rPr>
          <w:rFonts w:hint="eastAsia"/>
        </w:rPr>
        <w:t>，</w:t>
      </w:r>
      <w:r>
        <w:t>对超出部分人民法院不予支持。</w:t>
      </w:r>
    </w:p>
    <w:p>
      <w:pPr>
        <w:pStyle w:val="12"/>
        <w:rPr>
          <w:rFonts w:hint="eastAsia"/>
        </w:rPr>
      </w:pPr>
      <w:r>
        <w:rPr>
          <w:rStyle w:val="25"/>
        </w:rPr>
        <w:t>第二十二条</w:t>
      </w:r>
      <w:r>
        <w:t>　债务人在代位权诉讼中</w:t>
      </w:r>
      <w:r>
        <w:rPr>
          <w:rFonts w:hint="eastAsia"/>
        </w:rPr>
        <w:t>，</w:t>
      </w:r>
      <w:r>
        <w:t>对超过债权人代位请求数额的债权部分起诉次债务人的</w:t>
      </w:r>
      <w:r>
        <w:rPr>
          <w:rFonts w:hint="eastAsia"/>
        </w:rPr>
        <w:t>，</w:t>
      </w:r>
      <w:r>
        <w:t>人民法院应当告知其向有管辖权的人民法院另行起诉。</w:t>
      </w:r>
    </w:p>
    <w:p>
      <w:pPr>
        <w:pStyle w:val="12"/>
        <w:rPr>
          <w:rFonts w:hint="eastAsia"/>
        </w:rPr>
      </w:pPr>
      <w:r>
        <w:t>债务人的起诉符合法定条件的</w:t>
      </w:r>
      <w:r>
        <w:rPr>
          <w:rFonts w:hint="eastAsia"/>
        </w:rPr>
        <w:t>，</w:t>
      </w:r>
      <w:r>
        <w:t>人民法院应当受理；受理债务人起诉的人民法院在代位权诉讼裁决发生法律效力以前</w:t>
      </w:r>
      <w:r>
        <w:rPr>
          <w:rFonts w:hint="eastAsia"/>
        </w:rPr>
        <w:t>，</w:t>
      </w:r>
      <w:r>
        <w:t>应当依法中止。</w:t>
      </w:r>
    </w:p>
    <w:p>
      <w:pPr>
        <w:pStyle w:val="9"/>
        <w:rPr>
          <w:rFonts w:hint="eastAsia"/>
        </w:rPr>
      </w:pPr>
      <w:r>
        <w:t>五、撤　销　权</w:t>
      </w:r>
    </w:p>
    <w:p>
      <w:pPr>
        <w:pStyle w:val="12"/>
        <w:rPr>
          <w:rStyle w:val="25"/>
          <w:rFonts w:hint="eastAsia"/>
        </w:rPr>
      </w:pPr>
      <w:r>
        <w:rPr>
          <w:rStyle w:val="25"/>
        </w:rPr>
        <w:t>第二十三条</w:t>
      </w:r>
      <w:r>
        <w:t>　债权人依照合同法第七十四条的规定提起撤销权诉讼的</w:t>
      </w:r>
      <w:r>
        <w:rPr>
          <w:rFonts w:hint="eastAsia"/>
        </w:rPr>
        <w:t>，</w:t>
      </w:r>
      <w:r>
        <w:t>由被告住所地人民法院管辖。</w:t>
      </w:r>
    </w:p>
    <w:p>
      <w:pPr>
        <w:pStyle w:val="12"/>
        <w:rPr>
          <w:rStyle w:val="25"/>
          <w:rFonts w:hint="eastAsia"/>
        </w:rPr>
      </w:pPr>
      <w:r>
        <w:rPr>
          <w:rStyle w:val="25"/>
        </w:rPr>
        <w:t>第二十四条</w:t>
      </w:r>
      <w:r>
        <w:t>　债权人依照合同法第七十四条的规定提起撤销权诉讼时只以债务人为被告</w:t>
      </w:r>
      <w:r>
        <w:rPr>
          <w:rFonts w:hint="eastAsia"/>
        </w:rPr>
        <w:t>，</w:t>
      </w:r>
      <w:r>
        <w:t>未将受益人或者受让人列为第三人的</w:t>
      </w:r>
      <w:r>
        <w:rPr>
          <w:rFonts w:hint="eastAsia"/>
        </w:rPr>
        <w:t>，</w:t>
      </w:r>
      <w:r>
        <w:t>人民法院可以追加该受益人或者受让人为第三人。</w:t>
      </w:r>
    </w:p>
    <w:p>
      <w:pPr>
        <w:pStyle w:val="12"/>
        <w:rPr>
          <w:rFonts w:hint="eastAsia"/>
        </w:rPr>
      </w:pPr>
      <w:r>
        <w:rPr>
          <w:rStyle w:val="25"/>
        </w:rPr>
        <w:t>第二十五条</w:t>
      </w:r>
      <w:r>
        <w:t>　债权人依照合同法第七十四条的规定提起撤销权诉讼</w:t>
      </w:r>
      <w:r>
        <w:rPr>
          <w:rFonts w:hint="eastAsia"/>
        </w:rPr>
        <w:t>，</w:t>
      </w:r>
      <w:r>
        <w:t>请求人民法院撤销债务人放弃债权或转让财产的行为</w:t>
      </w:r>
      <w:r>
        <w:rPr>
          <w:rFonts w:hint="eastAsia"/>
        </w:rPr>
        <w:t>，</w:t>
      </w:r>
      <w:r>
        <w:t>人民法院应当就债权人主张的部分进行审理</w:t>
      </w:r>
      <w:r>
        <w:rPr>
          <w:rFonts w:hint="eastAsia"/>
        </w:rPr>
        <w:t>，</w:t>
      </w:r>
      <w:r>
        <w:t>依法撤销的</w:t>
      </w:r>
      <w:r>
        <w:rPr>
          <w:rFonts w:hint="eastAsia"/>
        </w:rPr>
        <w:t>，</w:t>
      </w:r>
      <w:r>
        <w:t>该行为自始无效。</w:t>
      </w:r>
    </w:p>
    <w:p>
      <w:pPr>
        <w:pStyle w:val="12"/>
        <w:rPr>
          <w:rStyle w:val="25"/>
          <w:rFonts w:hint="eastAsia"/>
        </w:rPr>
      </w:pPr>
      <w:r>
        <w:t>两个或者两个</w:t>
      </w:r>
      <w:r>
        <w:rPr>
          <w:rFonts w:hint="eastAsia"/>
        </w:rPr>
        <w:t>以上债权人以同一债务人为被告，就同一标的提起撤销权诉讼的，人民法院可以合并审理。</w:t>
      </w:r>
    </w:p>
    <w:p>
      <w:pPr>
        <w:pStyle w:val="12"/>
        <w:rPr>
          <w:rFonts w:hint="eastAsia"/>
        </w:rPr>
      </w:pPr>
      <w:r>
        <w:rPr>
          <w:rStyle w:val="25"/>
        </w:rPr>
        <w:t>第二十六条</w:t>
      </w:r>
      <w:r>
        <w:t>　债权人行使撤销权所支付的律师代理费、差旅费等必要费用</w:t>
      </w:r>
      <w:r>
        <w:rPr>
          <w:rFonts w:hint="eastAsia"/>
        </w:rPr>
        <w:t>，</w:t>
      </w:r>
      <w:r>
        <w:t>由债务人负担；第三人有过错的</w:t>
      </w:r>
      <w:r>
        <w:rPr>
          <w:rFonts w:hint="eastAsia"/>
        </w:rPr>
        <w:t>，</w:t>
      </w:r>
      <w:r>
        <w:t>应当适当分担。</w:t>
      </w:r>
    </w:p>
    <w:p>
      <w:pPr>
        <w:pStyle w:val="9"/>
        <w:rPr>
          <w:rFonts w:hint="eastAsia"/>
        </w:rPr>
      </w:pPr>
      <w:r>
        <w:t>六、合同转让中的第三人</w:t>
      </w:r>
    </w:p>
    <w:p>
      <w:pPr>
        <w:pStyle w:val="12"/>
        <w:rPr>
          <w:rStyle w:val="25"/>
          <w:rFonts w:hint="eastAsia"/>
        </w:rPr>
      </w:pPr>
      <w:r>
        <w:rPr>
          <w:rStyle w:val="25"/>
        </w:rPr>
        <w:t>第二十七条</w:t>
      </w:r>
      <w:r>
        <w:t>　债权人转让合同权利后</w:t>
      </w:r>
      <w:r>
        <w:rPr>
          <w:rFonts w:hint="eastAsia"/>
        </w:rPr>
        <w:t>，</w:t>
      </w:r>
      <w:r>
        <w:t>债务人与受让人之间因履行合同发生纠纷诉至人民法院</w:t>
      </w:r>
      <w:r>
        <w:rPr>
          <w:rFonts w:hint="eastAsia"/>
        </w:rPr>
        <w:t>，</w:t>
      </w:r>
      <w:r>
        <w:t>债务人对债权人的权利提出抗辩的</w:t>
      </w:r>
      <w:r>
        <w:rPr>
          <w:rFonts w:hint="eastAsia"/>
        </w:rPr>
        <w:t>，</w:t>
      </w:r>
      <w:r>
        <w:t>可以将债权人列为第三人。</w:t>
      </w:r>
    </w:p>
    <w:p>
      <w:pPr>
        <w:pStyle w:val="12"/>
        <w:rPr>
          <w:rStyle w:val="25"/>
          <w:rFonts w:hint="eastAsia"/>
        </w:rPr>
      </w:pPr>
      <w:r>
        <w:rPr>
          <w:rStyle w:val="25"/>
        </w:rPr>
        <w:t>第二十八条</w:t>
      </w:r>
      <w:r>
        <w:t>　经债权人同意</w:t>
      </w:r>
      <w:r>
        <w:rPr>
          <w:rFonts w:hint="eastAsia"/>
        </w:rPr>
        <w:t>，</w:t>
      </w:r>
      <w:r>
        <w:t>债务人转移合同义务后</w:t>
      </w:r>
      <w:r>
        <w:rPr>
          <w:rFonts w:hint="eastAsia"/>
        </w:rPr>
        <w:t>，</w:t>
      </w:r>
      <w:r>
        <w:t>受让人与债权人</w:t>
      </w:r>
      <w:r>
        <w:rPr>
          <w:rFonts w:hint="eastAsia"/>
        </w:rPr>
        <w:t>之间因履行合同发生纠纷诉至人民法院，受让人就债务人对债权人的权利提出抗辩的，可以将债务人列为第三人。</w:t>
      </w:r>
    </w:p>
    <w:p>
      <w:pPr>
        <w:pStyle w:val="12"/>
        <w:rPr>
          <w:rFonts w:hint="eastAsia"/>
        </w:rPr>
      </w:pPr>
      <w:r>
        <w:rPr>
          <w:rStyle w:val="25"/>
        </w:rPr>
        <w:t>第二十九条</w:t>
      </w:r>
      <w:r>
        <w:t>　合同当事人一方经对方同意将其在合同中的权利义务一并转让给受让人</w:t>
      </w:r>
      <w:r>
        <w:rPr>
          <w:rFonts w:hint="eastAsia"/>
        </w:rPr>
        <w:t>，</w:t>
      </w:r>
      <w:r>
        <w:t>对方与受让人因履行合同发生纠纷诉至人民法院</w:t>
      </w:r>
      <w:r>
        <w:rPr>
          <w:rFonts w:hint="eastAsia"/>
        </w:rPr>
        <w:t>，</w:t>
      </w:r>
      <w:r>
        <w:t>对方就合同权利义务提出抗辩的</w:t>
      </w:r>
      <w:r>
        <w:rPr>
          <w:rFonts w:hint="eastAsia"/>
        </w:rPr>
        <w:t>，</w:t>
      </w:r>
      <w:r>
        <w:t>可以将出让方列为第三人。</w:t>
      </w:r>
    </w:p>
    <w:p>
      <w:pPr>
        <w:pStyle w:val="9"/>
        <w:rPr>
          <w:rFonts w:hint="eastAsia"/>
        </w:rPr>
      </w:pPr>
      <w:r>
        <w:t>七、请求权竞合</w:t>
      </w:r>
    </w:p>
    <w:p>
      <w:pPr>
        <w:pStyle w:val="12"/>
        <w:rPr>
          <w:rFonts w:hint="eastAsia"/>
        </w:rPr>
      </w:pPr>
      <w:r>
        <w:rPr>
          <w:rStyle w:val="25"/>
        </w:rPr>
        <w:t>第三十条</w:t>
      </w:r>
      <w:r>
        <w:t>　债权人依照合同法第一百二十二条的规定向人民法院起诉时作出选择后</w:t>
      </w:r>
      <w:r>
        <w:rPr>
          <w:rFonts w:hint="eastAsia"/>
        </w:rPr>
        <w:t>，</w:t>
      </w:r>
      <w:r>
        <w:t>在一审开庭以前又变更诉讼请求的</w:t>
      </w:r>
      <w:r>
        <w:rPr>
          <w:rFonts w:hint="eastAsia"/>
        </w:rPr>
        <w:t>，</w:t>
      </w:r>
      <w:r>
        <w:t>人民法院应当准许。对方当事人提出管辖权异议</w:t>
      </w:r>
      <w:r>
        <w:rPr>
          <w:rFonts w:hint="eastAsia"/>
        </w:rPr>
        <w:t>，</w:t>
      </w:r>
      <w:r>
        <w:t>经审</w:t>
      </w:r>
      <w:r>
        <w:rPr>
          <w:rFonts w:hint="eastAsia"/>
        </w:rPr>
        <w:t>查异议成立的，人民法院应当驳回起诉。</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113058"/>
    <w:rsid w:val="00323D76"/>
    <w:rsid w:val="02380A4E"/>
    <w:rsid w:val="02C54CFB"/>
    <w:rsid w:val="042F174E"/>
    <w:rsid w:val="0751543E"/>
    <w:rsid w:val="0BE369DE"/>
    <w:rsid w:val="0F9D48A9"/>
    <w:rsid w:val="0FC66F39"/>
    <w:rsid w:val="135B4974"/>
    <w:rsid w:val="19EF53F7"/>
    <w:rsid w:val="1C547AC8"/>
    <w:rsid w:val="20194FCD"/>
    <w:rsid w:val="211007F7"/>
    <w:rsid w:val="224D5C1E"/>
    <w:rsid w:val="26113058"/>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5F319D1"/>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2017-10-30T14:03:00Z</dcterms:created>
  <dc:creator>Administrator</dc:creator>
  <cp:lastModifiedBy>Administrator</cp:lastModifiedBy>
  <dcterms:modified xsi:type="dcterms:W3CDTF">2017-10-31T05:07:12Z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