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中华人民共和国动物防疫法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cs="Arial"/>
          <w:kern w:val="0"/>
          <w:szCs w:val="32"/>
        </w:rPr>
      </w:pPr>
      <w:r>
        <w:rPr>
          <w:rFonts w:hint="eastAsia" w:ascii="Times New Roman" w:hAnsi="Times New Roman" w:eastAsia="楷体_GB2312" w:cs="楷体_GB2312"/>
          <w:kern w:val="0"/>
          <w:szCs w:val="32"/>
        </w:rPr>
        <w:t>（1997年7月3日第八届全国人民代表大会常务委员会第二十六次会议通过　2007年8月30日第十届全国人民代表大会常务委员会第二十九次会议修订　根据2013年6月29日第十二届全国人民代表大会常务委员会第三次会议《关于修改&lt;中</w:t>
      </w:r>
      <w:bookmarkStart w:name="_GoBack" w:id="0"/>
      <w:bookmarkEnd w:id="0"/>
      <w:r>
        <w:rPr>
          <w:rFonts w:hint="eastAsia" w:ascii="Times New Roman" w:hAnsi="Times New Roman" w:eastAsia="楷体_GB2312" w:cs="楷体_GB2312"/>
          <w:kern w:val="0"/>
          <w:szCs w:val="32"/>
        </w:rPr>
        <w:t>华人民共和国文物保护法&gt;等十二部法律的决定》第一次修正　根据2015年4月24日第十二届全国人民代表大会常务委员会第十四次会议《关于修改&lt;中华人民共和国电力法&gt;等六部法律的决定》第二次修正）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动物疫病的预防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动物疫情的报告、通报和公布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动物疫病的控制和扑灭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动物和动物产品的检疫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动物诊疗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保障措施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一条</w:t>
      </w:r>
      <w:r>
        <w:rPr>
          <w:rFonts w:hint="eastAsia" w:ascii="Times New Roman" w:hAnsi="Times New Roman" w:cs="Arial"/>
          <w:kern w:val="0"/>
          <w:szCs w:val="32"/>
        </w:rPr>
        <w:t>　为了加强对动物防疫活动的管理，预防、控制和扑灭动物疫病，促进养殖业发展，保护人体健康，维护公共卫生安全，制定本法。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二条</w:t>
      </w:r>
      <w:r>
        <w:rPr>
          <w:rFonts w:hint="eastAsia" w:ascii="Times New Roman" w:hAnsi="Times New Roman" w:cs="Arial"/>
          <w:kern w:val="0"/>
          <w:szCs w:val="32"/>
        </w:rPr>
        <w:t>　本法适用于在中华人民共和国领域内的动物防疫及其监督管理活动。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进出境动物、动物产品的检疫，适用《中华人民共和国进出境动植物检疫法》。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三条</w:t>
      </w:r>
      <w:r>
        <w:rPr>
          <w:rFonts w:hint="eastAsia" w:ascii="Times New Roman" w:hAnsi="Times New Roman" w:cs="Arial"/>
          <w:kern w:val="0"/>
          <w:szCs w:val="32"/>
        </w:rPr>
        <w:t>　本法所称动物，是指家畜家禽和人工饲养、合法捕获的其他动物。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本法所称动物产品，是指动物的肉、生皮、原毛、绒、脏器、脂、血液、精液、卵、胚胎、骨、蹄、头、角、筋以及可能传播动物疫病的奶、蛋等。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本法所称动物疫病，是指动物传染病、寄生虫病。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本法所称动物防疫，是指动物疫病的预防、控制、扑灭和动物、动物产品的检疫。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四条</w:t>
      </w:r>
      <w:r>
        <w:rPr>
          <w:rFonts w:hint="eastAsia" w:ascii="Times New Roman" w:hAnsi="Times New Roman" w:cs="Arial"/>
          <w:kern w:val="0"/>
          <w:szCs w:val="32"/>
        </w:rPr>
        <w:t>　根据动物疫病对养殖业生产和人体健康的危害程度，本法规定管理的动物疫病分为下列三类: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（一）一类疫病，是指对人与动物危害严重，需要采取紧急、严厉的强制预防、控制、扑灭等措施的；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（二）二类疫病，是指可能造成重大经济损失，需要采取严格控制、扑灭等措施，防止扩散的；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（三）三类疫病，是指常见多发、可能造成重大经济损失，需要控制和净化的。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前款一、二、三类动物疫病具体病种名录由国务院兽医主管部门制定并公布。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五条</w:t>
      </w:r>
      <w:r>
        <w:rPr>
          <w:rFonts w:hint="eastAsia" w:ascii="Times New Roman" w:hAnsi="Times New Roman" w:cs="Arial"/>
          <w:kern w:val="0"/>
          <w:szCs w:val="32"/>
        </w:rPr>
        <w:t>　国家对动物疫病实行预防为主的方针。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六条</w:t>
      </w:r>
      <w:r>
        <w:rPr>
          <w:rFonts w:hint="eastAsia" w:ascii="Times New Roman" w:hAnsi="Times New Roman" w:cs="Arial"/>
          <w:kern w:val="0"/>
          <w:szCs w:val="32"/>
        </w:rPr>
        <w:t>　县级以上人民政府应当加强对动物防疫工作的统一领导，加强基层动物防疫队伍建设，建立健全动物防疫体系，制定并组织实施动物疫病防治规划。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乡级人民政府、城市街道办事处应当组织群众协助做好本管辖区域内的动物疫病预防与控制工作。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七条</w:t>
      </w:r>
      <w:r>
        <w:rPr>
          <w:rFonts w:hint="eastAsia" w:ascii="Times New Roman" w:hAnsi="Times New Roman" w:cs="Arial"/>
          <w:kern w:val="0"/>
          <w:szCs w:val="32"/>
        </w:rPr>
        <w:t>　国务院兽医主管部门主管全国的动物防疫工作。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县级以上地方人民政府兽医主管部门主管本行政区域内的动物防疫工作。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县级以上人民政府其他部门在各自的职责范围内做好动物防疫工作。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军队和武装警察部队动物卫生监督职能部门分别负责军队和武装警察部队现役动物及饲养自用动物的防疫工作。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八条</w:t>
      </w:r>
      <w:r>
        <w:rPr>
          <w:rFonts w:hint="eastAsia" w:ascii="Times New Roman" w:hAnsi="Times New Roman" w:cs="Arial"/>
          <w:kern w:val="0"/>
          <w:szCs w:val="32"/>
        </w:rPr>
        <w:t>　县级以上地方人民政府设立的动物卫生监督机构依照本法规定，负责动物、动物产品的检疫工作和其他有关动物防疫的监督管理执法工作。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九条</w:t>
      </w:r>
      <w:r>
        <w:rPr>
          <w:rFonts w:hint="eastAsia" w:ascii="Times New Roman" w:hAnsi="Times New Roman" w:cs="Arial"/>
          <w:kern w:val="0"/>
          <w:szCs w:val="32"/>
        </w:rPr>
        <w:t>　县级以上人民政府按照国务院的规定，根据统筹规划、合理布局、综合设置的原则建立动物疫病预防控制机构，承担动物疫病的监测、检测、诊断、流行病学调查、疫情报告以及其他预防、控制等技术工作。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十条</w:t>
      </w:r>
      <w:r>
        <w:rPr>
          <w:rFonts w:hint="eastAsia" w:ascii="Times New Roman" w:hAnsi="Times New Roman" w:cs="Arial"/>
          <w:kern w:val="0"/>
          <w:szCs w:val="32"/>
        </w:rPr>
        <w:t>　国家支持和鼓励开展动物疫病的科学研究以及国际合作与交流，推广先进适用的科学研究成果，普及动物防疫科学知识，提高动物疫病防治的科学技术水平。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十一条</w:t>
      </w:r>
      <w:r>
        <w:rPr>
          <w:rFonts w:hint="eastAsia" w:ascii="Times New Roman" w:hAnsi="Times New Roman" w:cs="Arial"/>
          <w:kern w:val="0"/>
          <w:szCs w:val="32"/>
        </w:rPr>
        <w:t>　对在动物防疫工作、动物防疫科学研究中做出成绩和贡献的单位和个人，各级人民政府及有关部门给予奖励。</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第二章　动物疫病的预防</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十二条</w:t>
      </w:r>
      <w:r>
        <w:rPr>
          <w:rFonts w:hint="eastAsia" w:ascii="Times New Roman" w:hAnsi="Times New Roman" w:cs="Arial"/>
          <w:kern w:val="0"/>
          <w:szCs w:val="32"/>
        </w:rPr>
        <w:t>　国务院兽医主管部门对动物疫病状况进行风险评估，根据评估结果制定相应的动物疫病预防、控制措施。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国务院兽医主管部门根据国内外动物疫情和保护养殖业生产及人体健康的需要，及时制定并公布动物疫病预防、控制技术规范。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十三条</w:t>
      </w:r>
      <w:r>
        <w:rPr>
          <w:rFonts w:hint="eastAsia" w:ascii="Times New Roman" w:hAnsi="Times New Roman" w:cs="Arial"/>
          <w:kern w:val="0"/>
          <w:szCs w:val="32"/>
        </w:rPr>
        <w:t>　国家对严重危害养殖业生产和人体健康的动物疫病实施强制免疫。国务院兽医主管部门确定强制免疫的动物疫病病种和区域，并会同国务院有关部门制定国家动物疫病强制免疫计划。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兽医主管部门根据国家动物疫病强制免疫计划，制订本行政区域的强制免疫计划；并可以根据本行政区域内动物疫病流行情况增加实施强制免疫的动物疫病病种和区域，报本级人民政府批准后执行，并报国务院兽医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十四条</w:t>
      </w:r>
      <w:r>
        <w:rPr>
          <w:rFonts w:hint="eastAsia" w:ascii="Times New Roman" w:hAnsi="Times New Roman" w:cs="Arial"/>
          <w:kern w:val="0"/>
          <w:szCs w:val="32"/>
        </w:rPr>
        <w:t>　县级以上地方人民政府兽医主管部门组织实施动物疫病强制免疫计划。乡级人民政府、城市街道办事处应当组织本管辖区域内饲养动物的单位和个人做好强制免疫工作。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饲养动物的单位和个人应当依法履行动物疫病强制免疫义务，按照兽医主管部门的要求做好强制免疫工作。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经强制免疫的动物，应当按照国务院兽医主管部门的规定建立免疫档案，加施畜禽标识，实施可追溯管理。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十五条</w:t>
      </w:r>
      <w:r>
        <w:rPr>
          <w:rFonts w:hint="eastAsia" w:ascii="Times New Roman" w:hAnsi="Times New Roman" w:cs="Arial"/>
          <w:kern w:val="0"/>
          <w:szCs w:val="32"/>
        </w:rPr>
        <w:t>　县级以上人民政府应当建立健全动物疫情监测网络，加强动物疫情监测。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国务院兽医主管部门应当制定国家动物疫病监测计划。省、自治区、直辖市人民政府兽医主管部门应当根据国家动物疫病监测计划，制定本行政区域的动物疫病监测计划。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疫病预防控制机构应当按照国务院兽医主管部门的规定，对动物疫病的发生、流行等情况进行监测；从事动物饲养、屠宰、经营、隔离、运输以及动物产品生产、经营、加工、贮藏等活动的单位和个人不得拒绝或者阻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十六条</w:t>
      </w:r>
      <w:r>
        <w:rPr>
          <w:rFonts w:hint="eastAsia" w:ascii="Times New Roman" w:hAnsi="Times New Roman" w:cs="Arial"/>
          <w:kern w:val="0"/>
          <w:szCs w:val="32"/>
        </w:rPr>
        <w:t>　国务院兽医主管部门和省、自治区、直辖市人民政府兽医主管部门应当根据对动物疫病发生、流行趋势的预测，及时发出动物疫情预警。地方各级人民政府接到动物疫情预警后，应当采取相应的预防、控制措施。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十七条</w:t>
      </w:r>
      <w:r>
        <w:rPr>
          <w:rFonts w:hint="eastAsia" w:ascii="Times New Roman" w:hAnsi="Times New Roman" w:cs="Arial"/>
          <w:kern w:val="0"/>
          <w:szCs w:val="32"/>
        </w:rPr>
        <w:t>　从事动物饲养、屠宰、经营、隔离、运输以及动物产品生产、经营、加工、贮藏等活动的单位和个人，应当依照本法和国务院兽医主管部门的规定，做好免疫、消毒等动物疫病预防工作。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十八条</w:t>
      </w:r>
      <w:r>
        <w:rPr>
          <w:rFonts w:hint="eastAsia" w:ascii="Times New Roman" w:hAnsi="Times New Roman" w:cs="Arial"/>
          <w:kern w:val="0"/>
          <w:szCs w:val="32"/>
        </w:rPr>
        <w:t>　种用、乳用动物和宠物应当符合国务院兽医主管部门规定的健康标准。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种用、乳用动物应当接受动物疫病预防控制机构的定期检测；检测不合格的，应当按照国务院兽医主管部门的规定予以处理。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十九条</w:t>
      </w:r>
      <w:r>
        <w:rPr>
          <w:rFonts w:hint="eastAsia" w:ascii="Times New Roman" w:hAnsi="Times New Roman" w:cs="Arial"/>
          <w:kern w:val="0"/>
          <w:szCs w:val="32"/>
        </w:rPr>
        <w:t>　动物饲养场（养殖小区）和隔离场所，动物屠宰加工场所，以及动物和动物产品无害化处理场所，应当符合下列动物防疫条件: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（一）场所的位置与居民生活区、生活饮用水源地、学校、医院等公共场所的距离符合国务院兽医主管部门规定的标准；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（二）生产区封闭隔离，工程设计和工艺流程符合动物防疫要求；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（三）有相应的污水、污物、病死动物、染疫动物产品的无害化处理设施设备和清洗消毒设施设备；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（四）有为其服务的动物防疫技术人员；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（五）有完善的动物防疫制度；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（六）具备国务院兽医主管部门规定的其他动物防疫条件。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二十条</w:t>
      </w:r>
      <w:r>
        <w:rPr>
          <w:rFonts w:hint="eastAsia" w:ascii="Times New Roman" w:hAnsi="Times New Roman" w:cs="Arial"/>
          <w:kern w:val="0"/>
          <w:szCs w:val="32"/>
        </w:rPr>
        <w:t>　兴办动物饲养场（养殖小区）和隔离场所，动物屠宰加工场所，以及动物和动物产品无害化处理场所，应当向县级以上地方人民政府兽医主管部门提出申请，并附具相关材料。受理申请的兽医主管部门应当依照本法和《中华人民共和国行政许可法》的规定进行审查。经审查合格的，发给动物防疫条件合格证；不合格的，应当通知申请人并说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动物防疫条件合格证应当载明申请人的名称、场（厂）址等事项。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经营动物、动物产品的集贸市场应当具备国务院兽医主管部门规定的动物防疫条件，并接受动物卫生监督机构的监督检查。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二十一条</w:t>
      </w:r>
      <w:r>
        <w:rPr>
          <w:rFonts w:hint="eastAsia" w:ascii="Times New Roman" w:hAnsi="Times New Roman" w:cs="Arial"/>
          <w:kern w:val="0"/>
          <w:szCs w:val="32"/>
        </w:rPr>
        <w:t>　动物、动物产品的运载工具、垫料、包装物、容器等应当符合国务院兽医主管部门规定的动物防疫要求。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染疫动物及其排泄物、染疫动物产品，病死或者死因不明的动物尸体，运载工具中的动物排泄物以及垫料、包装物、容器等污染物，应当按照国务院兽医主管部门的规定处理，不得随意处置。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二十二条</w:t>
      </w:r>
      <w:r>
        <w:rPr>
          <w:rFonts w:hint="eastAsia" w:ascii="Times New Roman" w:hAnsi="Times New Roman" w:cs="Arial"/>
          <w:kern w:val="0"/>
          <w:szCs w:val="32"/>
        </w:rPr>
        <w:t>　采集、保存、运输动物病料或者病原微生物以及从事病原微生物研究、教学、检测、诊断等活动，应当遵守国家有关病原微生物实验室管理的规定。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二十三条</w:t>
      </w:r>
      <w:r>
        <w:rPr>
          <w:rFonts w:hint="eastAsia" w:ascii="Times New Roman" w:hAnsi="Times New Roman" w:cs="Arial"/>
          <w:kern w:val="0"/>
          <w:szCs w:val="32"/>
        </w:rPr>
        <w:t>　患有人畜共患传染病的人员不得直接从事动物诊疗以及易感染动物的饲养、屠宰、经营、隔离、运输等活动。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人畜共患传染病名录由国务院兽医主管部门会同国务院卫生主管部门制定并公布。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二十四条</w:t>
      </w:r>
      <w:r>
        <w:rPr>
          <w:rFonts w:hint="eastAsia" w:ascii="Times New Roman" w:hAnsi="Times New Roman" w:cs="Arial"/>
          <w:kern w:val="0"/>
          <w:szCs w:val="32"/>
        </w:rPr>
        <w:t>　国家对动物疫病实行区域化管理，逐步建立无规定动物疫病区。无规定动物疫病区应当符合国务院兽医主管部门规定的标准，经国务院兽医主管部门验收合格予以公布。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本法所称无规定动物疫病区，是指具有天然屏障或者采取人工措施，在一定期限内没有发生规定的一种或者几种动物疫病，并经验收合格的区域。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二十五条</w:t>
      </w:r>
      <w:r>
        <w:rPr>
          <w:rFonts w:hint="eastAsia" w:ascii="Times New Roman" w:hAnsi="Times New Roman" w:cs="Arial"/>
          <w:kern w:val="0"/>
          <w:szCs w:val="32"/>
        </w:rPr>
        <w:t>　禁止屠宰、经营、运输下列动物和生产、经营、加工、贮藏、运输下列动物产品: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（一）封锁疫区内与所发生动物疫病有关的；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（二）疫区内易感染的；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（三）依法应当检疫而未经检疫或者检疫不合格的；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（四）染疫或者疑似染疫的；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（五）病死或者死因不明的；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（六）其他不符合国务院兽医主管部门有关动物防疫规定的。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第三章　动物疫情的报告、通报和公布</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二十六条</w:t>
      </w:r>
      <w:r>
        <w:rPr>
          <w:rFonts w:hint="eastAsia" w:ascii="Times New Roman" w:hAnsi="Times New Roman" w:cs="Arial"/>
          <w:kern w:val="0"/>
          <w:szCs w:val="32"/>
        </w:rPr>
        <w:t>　从事动物疫情监测、检验检疫、疫病研究与诊疗以及动物饲养、屠宰、经营、隔离、运输等活动的单位和个人，发现动物染疫或者疑似染疫的，应当立即向当地兽医主管部门、动物卫生监督机构或者动物疫病预防控制机构报告，并采取隔离等控制措施，防止动物疫情扩散。其他单位和个人发现动物染疫或者疑似染疫的，应当及时报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接到动物疫情报告的单位，应当及时采取必要的控制处理措施，并按照国家规定的程序上报。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二十七条</w:t>
      </w:r>
      <w:r>
        <w:rPr>
          <w:rFonts w:hint="eastAsia" w:ascii="Times New Roman" w:hAnsi="Times New Roman" w:cs="Arial"/>
          <w:kern w:val="0"/>
          <w:szCs w:val="32"/>
        </w:rPr>
        <w:t>　动物疫情由县级以上人民政府兽医主管部门认定；其中重大动物疫情由省、自治区、直辖市人民政府兽医主管部门认定，必要时报国务院兽医主管部门认定。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二十八条</w:t>
      </w:r>
      <w:r>
        <w:rPr>
          <w:rFonts w:hint="eastAsia" w:ascii="Times New Roman" w:hAnsi="Times New Roman" w:cs="Arial"/>
          <w:kern w:val="0"/>
          <w:szCs w:val="32"/>
        </w:rPr>
        <w:t>　国务院兽医主管部门应当及时向国务院有关部门和军队有关部门以及省、自治区、直辖市人民政府兽医主管部门通报重大动物疫情的发生和处理情况；发生人畜共患传染病的，县级以上人民政府兽医主管部门与同级卫生主管部门应当及时相互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国务院兽医主管部门应当依照我国缔结或者参加的条约、协定，及时向有关国际组织或者贸易方通报重大动物疫情的发生和处理情况。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二十九条</w:t>
      </w:r>
      <w:r>
        <w:rPr>
          <w:rFonts w:hint="eastAsia" w:ascii="Times New Roman" w:hAnsi="Times New Roman" w:cs="Arial"/>
          <w:kern w:val="0"/>
          <w:szCs w:val="32"/>
        </w:rPr>
        <w:t>　国务院兽医主管部门负责向社会及时公布全国动物疫情，也可以根据需要授权省、自治区、直辖市人民政府兽医主管部门公布本行政区域内的动物疫情。其他单位和个人不得发布动物疫情。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三十条</w:t>
      </w:r>
      <w:r>
        <w:rPr>
          <w:rFonts w:hint="eastAsia" w:ascii="Times New Roman" w:hAnsi="Times New Roman" w:cs="Arial"/>
          <w:kern w:val="0"/>
          <w:szCs w:val="32"/>
        </w:rPr>
        <w:t>　任何单位和个人不得瞒报、谎报、迟报、漏报动物疫情，不得授意他人瞒报、谎报、迟报动物疫情，不得阻碍他人报告动物疫情。</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第四章　动物疫病的控制和扑灭</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三十一条</w:t>
      </w:r>
      <w:r>
        <w:rPr>
          <w:rFonts w:hint="eastAsia" w:ascii="Times New Roman" w:hAnsi="Times New Roman" w:cs="Arial"/>
          <w:kern w:val="0"/>
          <w:szCs w:val="32"/>
        </w:rPr>
        <w:t>　发生一类动物疫病时，应当采取下列控制和扑灭措施: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当地县级以上地方人民政府兽医主管部门应当立即派人到现场，划定疫点、疫区、受威胁区，调查疫源，及时报请本级人民政府对疫区实行封锁。疫区范围涉及两个以上行政区域的，由有关行政区域共同的上一级人民政府对疫区实行封锁，或者由各有关行政区域的上一级人民政府共同对疫区实行封锁。必要时，上级人民政府可以责成下级人民政府对疫区实行封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（二）县级以上地方人民政府应当立即组织有关部门和单位采取封锁、隔离、扑杀、销毁、消毒、无害化处理、紧急免疫接种等强制性措施，迅速扑灭疫病。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在封锁期间，禁止染疫、疑似染疫和易感染的动物、动物产品流出疫区，禁止非疫区的易感染动物进入疫区，并根据扑灭动物疫病的需要对出入疫区的人员、运输工具及有关物品采取消毒和其他限制性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三十二条</w:t>
      </w:r>
      <w:r>
        <w:rPr>
          <w:rFonts w:hint="eastAsia" w:ascii="Times New Roman" w:hAnsi="Times New Roman" w:cs="Arial"/>
          <w:kern w:val="0"/>
          <w:szCs w:val="32"/>
        </w:rPr>
        <w:t>　发生二类动物疫病时，应当采取下列控制和扑灭措施: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（一）当地县级以上地方人民政府兽医主管部门应当划定疫点、疫区、受威胁区。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（二）县级以上地方人民政府根据需要组织有关部门和单位采取隔离、扑杀、销毁、消毒、无害化处理、紧急免疫接种、限制易感染的动物和动物产品及有关物品出入等控制、扑灭措施。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三十三条</w:t>
      </w:r>
      <w:r>
        <w:rPr>
          <w:rFonts w:hint="eastAsia" w:ascii="Times New Roman" w:hAnsi="Times New Roman" w:cs="Arial"/>
          <w:kern w:val="0"/>
          <w:szCs w:val="32"/>
        </w:rPr>
        <w:t>　疫点、疫区、受威胁区的撤销和疫区封锁的解除，按照国务院兽医主管部门规定的标准和程序评估后，由原决定机关决定并宣布。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三十四条</w:t>
      </w:r>
      <w:r>
        <w:rPr>
          <w:rFonts w:hint="eastAsia" w:ascii="Times New Roman" w:hAnsi="Times New Roman" w:cs="Arial"/>
          <w:kern w:val="0"/>
          <w:szCs w:val="32"/>
        </w:rPr>
        <w:t>　发生三类动物疫病时，当地县级、乡级人民政府应当按照国务院兽医主管部门的规定组织防治和净化。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三十五条</w:t>
      </w:r>
      <w:r>
        <w:rPr>
          <w:rFonts w:hint="eastAsia" w:ascii="Times New Roman" w:hAnsi="Times New Roman" w:cs="Arial"/>
          <w:kern w:val="0"/>
          <w:szCs w:val="32"/>
        </w:rPr>
        <w:t>　二、三类动物疫病呈暴发性流行时，按照一类动物疫病处理。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三十六条</w:t>
      </w:r>
      <w:r>
        <w:rPr>
          <w:rFonts w:hint="eastAsia" w:ascii="Times New Roman" w:hAnsi="Times New Roman" w:cs="Arial"/>
          <w:kern w:val="0"/>
          <w:szCs w:val="32"/>
        </w:rPr>
        <w:t>　为控制、扑灭动物疫病，动物卫生监督机构应当派人在当地依法设立的现有检查站执行监督检查任务；必要时，经省、自治区、直辖市人民政府批准，可以设立临时性的动物卫生监督检查站，执行监督检查任务。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三十七条</w:t>
      </w:r>
      <w:r>
        <w:rPr>
          <w:rFonts w:hint="eastAsia" w:ascii="Times New Roman" w:hAnsi="Times New Roman" w:cs="Arial"/>
          <w:kern w:val="0"/>
          <w:szCs w:val="32"/>
        </w:rPr>
        <w:t>　发生人畜共患传染病时，卫生主管部门应当组织对疫区易感染的人群进行监测，并采取相应的预防、控制措施。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三十八条</w:t>
      </w:r>
      <w:r>
        <w:rPr>
          <w:rFonts w:hint="eastAsia" w:ascii="Times New Roman" w:hAnsi="Times New Roman" w:cs="Arial"/>
          <w:kern w:val="0"/>
          <w:szCs w:val="32"/>
        </w:rPr>
        <w:t>　疫区内有关单位和个人，应当遵守县级以上人民政府及其兽医主管部门依法作出的有关控制、扑灭动物疫病的规定。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任何单位和个人不得藏匿、转移、盗掘已被依法隔离、封存、处理的动物和动物产品。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三十九条</w:t>
      </w:r>
      <w:r>
        <w:rPr>
          <w:rFonts w:hint="eastAsia" w:ascii="Times New Roman" w:hAnsi="Times New Roman" w:cs="Arial"/>
          <w:kern w:val="0"/>
          <w:szCs w:val="32"/>
        </w:rPr>
        <w:t>　发生动物疫情时，航空、铁路、公路、水路等运输部门应当优先组织运送控制、扑灭疫病的人员和有关物资。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四十条</w:t>
      </w:r>
      <w:r>
        <w:rPr>
          <w:rFonts w:hint="eastAsia" w:ascii="Times New Roman" w:hAnsi="Times New Roman" w:cs="Arial"/>
          <w:kern w:val="0"/>
          <w:szCs w:val="32"/>
        </w:rPr>
        <w:t>　一、二、三类动物疫病突然发生，迅速传播，给养殖业生产安全造成严重威胁、危害，以及可能对公众身体健康与生命安全造成危害，构成重大动物疫情的，依照法律和国务院的规定采取应急处理措施。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第五章　动物和动物产品的检疫</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四十一条</w:t>
      </w:r>
      <w:r>
        <w:rPr>
          <w:rFonts w:hint="eastAsia" w:ascii="Times New Roman" w:hAnsi="Times New Roman" w:cs="Arial"/>
          <w:kern w:val="0"/>
          <w:szCs w:val="32"/>
        </w:rPr>
        <w:t>　动物卫生监督机构依照本法和国务院兽医主管部门的规定对动物、动物产品实施检疫。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动物卫生监督机构的官方兽医具体实施动物、动物产品检疫。官方兽医应当具备规定的资格条件，取得国务院兽医主管部门颁发的资格证书，具体办法由国务院兽医主管部门会同国务院人事行政部门制定。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本法所称官方兽医，是指具备规定的资格条件并经兽医主管部门任命的，负责出具检疫等证明的国家兽医工作人员。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四十二条</w:t>
      </w:r>
      <w:r>
        <w:rPr>
          <w:rFonts w:hint="eastAsia" w:ascii="Times New Roman" w:hAnsi="Times New Roman" w:cs="Arial"/>
          <w:kern w:val="0"/>
          <w:szCs w:val="32"/>
        </w:rPr>
        <w:t>　屠宰、出售或者运输动物以及出售或者运输动物产品前，货主应当按照国务院兽医主管部门的规定向当地动物卫生监督机构申报检疫。</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卫生监督机构接到检疫申报后，应当及时指派官方兽医对动物、动物产品实施现场检疫；检疫合格的，出具检疫证明、加施检疫标志。实施现场检疫的官方兽医应当在检疫证明、检疫标志上签字或者盖章，并对检疫结论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四十三条</w:t>
      </w:r>
      <w:r>
        <w:rPr>
          <w:rFonts w:hint="eastAsia" w:ascii="Times New Roman" w:hAnsi="Times New Roman" w:cs="Arial"/>
          <w:kern w:val="0"/>
          <w:szCs w:val="32"/>
        </w:rPr>
        <w:t>　屠宰、经营、运输以及参加展览、演出和比赛的动物，应当附有检疫证明；经营和运输的动物产品，应当附有检疫证明、检疫标志。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对前款规定的动物、动物产品，动物卫生监督机构可以查验检疫证明、检疫标志，进行监督抽查，但不得重复检疫收费。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四十四条</w:t>
      </w:r>
      <w:r>
        <w:rPr>
          <w:rFonts w:hint="eastAsia" w:ascii="Times New Roman" w:hAnsi="Times New Roman" w:cs="Arial"/>
          <w:kern w:val="0"/>
          <w:szCs w:val="32"/>
        </w:rPr>
        <w:t>　经铁路、公路、水路、航空运输动物和动物产品的，托运人托运时应当提供检疫证明；没有检疫证明的，承运人不得承运。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运载工具在装载前和卸载后应当及时清洗、消毒。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四十五条</w:t>
      </w:r>
      <w:r>
        <w:rPr>
          <w:rFonts w:hint="eastAsia" w:ascii="Times New Roman" w:hAnsi="Times New Roman" w:cs="Arial"/>
          <w:kern w:val="0"/>
          <w:szCs w:val="32"/>
        </w:rPr>
        <w:t>　输入到无规定动物疫病区的动物、动物产品，货主应当按照国务院兽医主管部门的规定向无规定动物疫病区所在地动物卫生监督机构申报检疫，经检疫合格的，方可进入；检疫所需费用纳入无规定动物疫病区所在地地方人民政府财政预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四十六条</w:t>
      </w:r>
      <w:r>
        <w:rPr>
          <w:rFonts w:hint="eastAsia" w:ascii="Times New Roman" w:hAnsi="Times New Roman" w:cs="Arial"/>
          <w:kern w:val="0"/>
          <w:szCs w:val="32"/>
        </w:rPr>
        <w:t>　跨省、自治区、直辖市引进乳用动物、种用动物及其精液、胚胎、种蛋的，应当向输入地省、自治区、直辖市动物卫生监督机构申请办理审批手续，并依照本法第四十二条的规定取得检疫证明。</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跨省、自治区、直辖市引进的乳用动物、种用动物到达输入地后，货主应当按照国务院兽医主管部门的规定对引进的乳用动物、种用动物进行隔离观察。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四十七条</w:t>
      </w:r>
      <w:r>
        <w:rPr>
          <w:rFonts w:hint="eastAsia" w:ascii="Times New Roman" w:hAnsi="Times New Roman" w:cs="Arial"/>
          <w:kern w:val="0"/>
          <w:szCs w:val="32"/>
        </w:rPr>
        <w:t>　人工捕获的可能传播动物疫病的野生动物，应当报经捕获地动物卫生监督机构检疫，经检疫合格的，方可饲养、经营和运输。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四十八条</w:t>
      </w:r>
      <w:r>
        <w:rPr>
          <w:rFonts w:hint="eastAsia" w:ascii="Times New Roman" w:hAnsi="Times New Roman" w:cs="Arial"/>
          <w:kern w:val="0"/>
          <w:szCs w:val="32"/>
        </w:rPr>
        <w:t>　经检疫不合格的动物、动物产品，货主应当在动物卫生监督机构监督下按照国务院兽医主管部门的规定处理，处理费用由货主承担。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四十九条</w:t>
      </w:r>
      <w:r>
        <w:rPr>
          <w:rFonts w:hint="eastAsia" w:ascii="Times New Roman" w:hAnsi="Times New Roman" w:cs="Arial"/>
          <w:kern w:val="0"/>
          <w:szCs w:val="32"/>
        </w:rPr>
        <w:t>　依法进行检疫需要收取费用的，其项目和标准由国务院财政部门、物价主管部门规定。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第六章　动物诊疗</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五十条</w:t>
      </w:r>
      <w:r>
        <w:rPr>
          <w:rFonts w:hint="eastAsia" w:ascii="Times New Roman" w:hAnsi="Times New Roman" w:cs="Arial"/>
          <w:kern w:val="0"/>
          <w:szCs w:val="32"/>
        </w:rPr>
        <w:t>　从事动物诊疗活动的机构，应当具备下列条件: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（一）有与动物诊疗活动相适应并符合动物防疫条件的场所；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（二）有与动物诊疗活动相适应的执业兽医；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（三）有与动物诊疗活动相适应的兽医器械和设备；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（四）有完善的管理制度。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五十一条</w:t>
      </w:r>
      <w:r>
        <w:rPr>
          <w:rFonts w:hint="eastAsia" w:ascii="Times New Roman" w:hAnsi="Times New Roman" w:cs="Arial"/>
          <w:kern w:val="0"/>
          <w:szCs w:val="32"/>
        </w:rPr>
        <w:t>　设立从事动物诊疗活动的机构，应当向县级以上地方人民政府兽医主管部门申请动物诊疗许可证。受理申请的兽医主管部门应当依照本法和《中华人民共和国行政许可法》的规定进行审查。经审查合格的，发给动物诊疗许可证；不合格的，应当通知申请人并说明理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五十二条</w:t>
      </w:r>
      <w:r>
        <w:rPr>
          <w:rFonts w:hint="eastAsia" w:ascii="Times New Roman" w:hAnsi="Times New Roman" w:cs="Arial"/>
          <w:kern w:val="0"/>
          <w:szCs w:val="32"/>
        </w:rPr>
        <w:t>　动物诊疗许可证应当载明诊疗机构名称、诊疗活动范围、从业地点和法定代表人（负责人）等事项。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动物诊疗许可证载明事项变更的，应当申请变更或者换发动物诊疗许可证。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五十三条</w:t>
      </w:r>
      <w:r>
        <w:rPr>
          <w:rFonts w:hint="eastAsia" w:ascii="Times New Roman" w:hAnsi="Times New Roman" w:cs="Arial"/>
          <w:kern w:val="0"/>
          <w:szCs w:val="32"/>
        </w:rPr>
        <w:t>　动物诊疗机构应当按照国务院兽医主管部门的规定，做好诊疗活动中的卫生安全防护、消毒、隔离和诊疗废弃物处置等工作。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五十四条</w:t>
      </w:r>
      <w:r>
        <w:rPr>
          <w:rFonts w:hint="eastAsia" w:ascii="Times New Roman" w:hAnsi="Times New Roman" w:cs="Arial"/>
          <w:kern w:val="0"/>
          <w:szCs w:val="32"/>
        </w:rPr>
        <w:t>　国家实行执业兽医资格考试制度。具有兽医相关专业大学专科以上学历的，可以申请参加执业兽医资格考试；考试合格的，由省、自治区、直辖市人民政府兽医主管部门颁发执业兽医资格证书；从事动物诊疗的，还应当向当地县级人民政府兽医主管部门申请注册。执业兽医资格考试和注册办法由国务院兽医主管部门商国务院人事行政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本法所称执业兽医，是指从事动物诊疗和动物保健等经营活动的兽医。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五十五条</w:t>
      </w:r>
      <w:r>
        <w:rPr>
          <w:rFonts w:hint="eastAsia" w:ascii="Times New Roman" w:hAnsi="Times New Roman" w:cs="Arial"/>
          <w:kern w:val="0"/>
          <w:szCs w:val="32"/>
        </w:rPr>
        <w:t>　经注册的执业兽医，方可从事动物诊疗、开具兽药处方等活动。但是，本法第五十七条对乡村兽医服务人员另有规定的，从其规定。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执业兽医、乡村兽医服务人员应当按照当地人民政府或者兽医主管部门的要求，参加预防、控制和扑灭动物疫病的活动。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五十六条</w:t>
      </w:r>
      <w:r>
        <w:rPr>
          <w:rFonts w:hint="eastAsia" w:ascii="Times New Roman" w:hAnsi="Times New Roman" w:cs="Arial"/>
          <w:kern w:val="0"/>
          <w:szCs w:val="32"/>
        </w:rPr>
        <w:t>　从事动物诊疗活动，应当遵守有关动物诊疗的操作技术规范，使用符合国家规定的兽药和兽医器械。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五十七条</w:t>
      </w:r>
      <w:r>
        <w:rPr>
          <w:rFonts w:hint="eastAsia" w:ascii="Times New Roman" w:hAnsi="Times New Roman" w:cs="Arial"/>
          <w:kern w:val="0"/>
          <w:szCs w:val="32"/>
        </w:rPr>
        <w:t>　乡村兽医服务人员可以在乡村从事动物诊疗服务活动，具体管理办法由国务院兽医主管部门制定。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第七章　监督管理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五十八条</w:t>
      </w:r>
      <w:r>
        <w:rPr>
          <w:rFonts w:hint="eastAsia" w:ascii="Times New Roman" w:hAnsi="Times New Roman" w:cs="Arial"/>
          <w:kern w:val="0"/>
          <w:szCs w:val="32"/>
        </w:rPr>
        <w:t>　动物卫生监督机构依照本法规定，对动物饲养、屠宰、经营、隔离、运输以及动物产品生产、经营、加工、贮藏、运输等活动中的动物防疫实施监督管理。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五十九条</w:t>
      </w:r>
      <w:r>
        <w:rPr>
          <w:rFonts w:hint="eastAsia" w:ascii="Times New Roman" w:hAnsi="Times New Roman" w:cs="Arial"/>
          <w:kern w:val="0"/>
          <w:szCs w:val="32"/>
        </w:rPr>
        <w:t>　动物卫生监督机构执行监督检查任务，可以采取下列措施，有关单位和个人不得拒绝或者阻碍: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（一）对动物、动物产品按照规定采样、留验、抽检；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（二）对染疫或者疑似染疫的动物、动物产品及相关物品进行隔离、查封、扣押和处理；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（三）对依法应当检疫而未经检疫的动物实施补检；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（四）对依法应当检疫而未经检疫的动物产品，具备补检条件的实施补检，不具备补检条件的予以没收销毁；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（五）查验检疫证明、检疫标志和畜禽标识；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（六）进入有关场所调查取证，查阅、复制与动物防疫有关的资料。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动物卫生监督机构根据动物疫病预防、控制需要，经当地县级以上地方人民政府批准，可以在车站、港口、机场等相关场所派驻官方兽医。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六十条</w:t>
      </w:r>
      <w:r>
        <w:rPr>
          <w:rFonts w:hint="eastAsia" w:ascii="Times New Roman" w:hAnsi="Times New Roman" w:cs="Arial"/>
          <w:kern w:val="0"/>
          <w:szCs w:val="32"/>
        </w:rPr>
        <w:t>　官方兽医执行动物防疫监督检查任务，应当出示行政执法证件，佩带统一标志。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动物卫生监督机构及其工作人员不得从事与动物防疫有关的经营性活动，进行监督检查不得收取任何费用。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六十一条</w:t>
      </w:r>
      <w:r>
        <w:rPr>
          <w:rFonts w:hint="eastAsia" w:ascii="Times New Roman" w:hAnsi="Times New Roman" w:cs="Arial"/>
          <w:kern w:val="0"/>
          <w:szCs w:val="32"/>
        </w:rPr>
        <w:t>　禁止转让、伪造或者变造检疫证明、检疫标志或者畜禽标识。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检疫证明、检疫标志的管理办法，由国务院兽医主管部门制定。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第八章　保障措施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六十二条</w:t>
      </w:r>
      <w:r>
        <w:rPr>
          <w:rFonts w:hint="eastAsia" w:ascii="Times New Roman" w:hAnsi="Times New Roman" w:cs="Arial"/>
          <w:kern w:val="0"/>
          <w:szCs w:val="32"/>
        </w:rPr>
        <w:t>　县级以上人民政府应当将动物防疫纳入本级国民经济和社会发展规划及年度计划。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六十三条</w:t>
      </w:r>
      <w:r>
        <w:rPr>
          <w:rFonts w:hint="eastAsia" w:ascii="Times New Roman" w:hAnsi="Times New Roman" w:cs="Arial"/>
          <w:kern w:val="0"/>
          <w:szCs w:val="32"/>
        </w:rPr>
        <w:t>　县级人民政府和乡级人民政府应当采取有效措施，加强村级防疫员队伍建设。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县级人民政府兽医主管部门可以根据动物防疫工作需要，向乡、镇或者特定区域派驻兽医机构。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六十四条</w:t>
      </w:r>
      <w:r>
        <w:rPr>
          <w:rFonts w:hint="eastAsia" w:ascii="Times New Roman" w:hAnsi="Times New Roman" w:cs="Arial"/>
          <w:kern w:val="0"/>
          <w:szCs w:val="32"/>
        </w:rPr>
        <w:t>　县级以上人民政府按照本级政府职责，将动物疫病预防、控制、扑灭、检疫和监督管理所需经费纳入本级财政预算。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六十五条</w:t>
      </w:r>
      <w:r>
        <w:rPr>
          <w:rFonts w:hint="eastAsia" w:ascii="Times New Roman" w:hAnsi="Times New Roman" w:cs="Arial"/>
          <w:kern w:val="0"/>
          <w:szCs w:val="32"/>
        </w:rPr>
        <w:t>　县级以上人民政府应当储备动物疫情应急处理工作所需的防疫物资。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六十六条</w:t>
      </w:r>
      <w:r>
        <w:rPr>
          <w:rFonts w:hint="eastAsia" w:ascii="Times New Roman" w:hAnsi="Times New Roman" w:cs="Arial"/>
          <w:kern w:val="0"/>
          <w:szCs w:val="32"/>
        </w:rPr>
        <w:t>　对在动物疫病预防和控制、扑灭过程中强制扑杀的动物、销毁的动物产品和相关物品，县级以上人民政府应当给予补偿。具体补偿标准和办法由国务院财政部门会同有关部门制定。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因依法实施强制免疫造成动物应激死亡的，给予补偿。具体补偿标准和办法由国务院财政部门会同有关部门制定。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六十七条</w:t>
      </w:r>
      <w:r>
        <w:rPr>
          <w:rFonts w:hint="eastAsia" w:ascii="Times New Roman" w:hAnsi="Times New Roman" w:cs="Arial"/>
          <w:kern w:val="0"/>
          <w:szCs w:val="32"/>
        </w:rPr>
        <w:t>　对从事动物疫病预防、检疫、监督检查、现场处理疫情以及在工作中接触动物疫病病原体的人员，有关单位应当按照国家规定采取有效的卫生防护措施和医疗保健措施。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第九章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六十八条</w:t>
      </w:r>
      <w:r>
        <w:rPr>
          <w:rFonts w:hint="eastAsia" w:ascii="Times New Roman" w:hAnsi="Times New Roman" w:cs="Arial"/>
          <w:kern w:val="0"/>
          <w:szCs w:val="32"/>
        </w:rPr>
        <w:t>　地方各级人民政府及其工作人员未依照本法规定履行职责的，对直接负责的主管人员和其他直接责任人员依法给予处分。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六十九条</w:t>
      </w:r>
      <w:r>
        <w:rPr>
          <w:rFonts w:hint="eastAsia" w:ascii="Times New Roman" w:hAnsi="Times New Roman" w:cs="Arial"/>
          <w:kern w:val="0"/>
          <w:szCs w:val="32"/>
        </w:rPr>
        <w:t>　县级以上人民政府兽医主管部门及其工作人员违反本法规定，有下列行为之一的，由本级人民政府责令改正，通报批评；对直接负责的主管人员和其他直接责任人员依法给予处分: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（一）未及时采取预防、控制、扑灭等措施的；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（二）对不符合条件的颁发动物防疫条件合格证、动物诊疗许可证，或者对符合条件的拒不颁发动物防疫条件合格证、动物诊疗许可证的；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（三）其他未依照本法规定履行职责的行为。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七十条</w:t>
      </w:r>
      <w:r>
        <w:rPr>
          <w:rFonts w:hint="eastAsia" w:ascii="Times New Roman" w:hAnsi="Times New Roman" w:cs="Arial"/>
          <w:kern w:val="0"/>
          <w:szCs w:val="32"/>
        </w:rPr>
        <w:t>　动物卫生监督机构及其工作人员违反本法规定，有下列行为之一的，由本级人民政府或者兽医主管部门责令改正，通报批评；对直接负责的主管人员和其他直接责任人员依法给予处分: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（一）对未经现场检疫或者检疫不合格的动物、动物产品出具检疫证明、加施检疫标志，或者对检疫合格的动物、动物产品拒不出具检疫证明、加施检疫标志的；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（二）对附有检疫证明、检疫标志的动物、动物产品重复检疫的；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（三）从事与动物防疫有关的经营性活动，或者在国务院财政部门、物价主管部门规定外加收费用、重复收费的；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（四）其他未依照本法规定履行职责的行为。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七十一条</w:t>
      </w:r>
      <w:r>
        <w:rPr>
          <w:rFonts w:hint="eastAsia" w:ascii="Times New Roman" w:hAnsi="Times New Roman" w:cs="Arial"/>
          <w:kern w:val="0"/>
          <w:szCs w:val="32"/>
        </w:rPr>
        <w:t>　动物疫病预防控制机构及其工作人员违反本法规定，有下列行为之一的，由本级人民政府或者兽医主管部门责令改正，通报批评；对直接负责的主管人员和其他直接责任人员依法给予处分: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（一）未履行动物疫病监测、检测职责或者伪造监测、检测结果的；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（二）发生动物疫情时未及时进行诊断、调查的；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（三）其他未依照本法规定履行职责的行为。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七十二条</w:t>
      </w:r>
      <w:r>
        <w:rPr>
          <w:rFonts w:hint="eastAsia" w:ascii="Times New Roman" w:hAnsi="Times New Roman" w:cs="Arial"/>
          <w:kern w:val="0"/>
          <w:szCs w:val="32"/>
        </w:rPr>
        <w:t>　地方各级人民政府、有关部门及其工作人员瞒报、谎报、迟报、漏报或者授意他人瞒报、谎报、迟报动物疫情，或者阻碍他人报告动物疫情的，由上级人民政府或者有关部门责令改正，通报批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七十三条</w:t>
      </w:r>
      <w:r>
        <w:rPr>
          <w:rFonts w:hint="eastAsia" w:ascii="Times New Roman" w:hAnsi="Times New Roman" w:cs="Arial"/>
          <w:kern w:val="0"/>
          <w:szCs w:val="32"/>
        </w:rPr>
        <w:t>　违反本法规定，有下列行为之一的，由动物卫生监督机构责令改正，给予警告；拒不改正的，由动物卫生监督机构代作处理，所需处理费用由违法行为人承担，可以处一千元以下罚款: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（一）对饲养的动物不按照动物疫病强制免疫计划进行免疫接种的；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（二）种用、乳用动物未经检测或者经检测不合格而不按照规定处理的；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（三）动物、动物产品的运载工具在装载前和卸载后没有及时清洗、消毒的。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七十四条</w:t>
      </w:r>
      <w:r>
        <w:rPr>
          <w:rFonts w:hint="eastAsia" w:ascii="Times New Roman" w:hAnsi="Times New Roman" w:cs="Arial"/>
          <w:kern w:val="0"/>
          <w:szCs w:val="32"/>
        </w:rPr>
        <w:t>　违反本法规定，对经强制免疫的动物未按照国务院兽医主管部门规定建立免疫档案、加施畜禽标识的，依照《中华人民共和国畜牧法》的有关规定处罚。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七十五条</w:t>
      </w:r>
      <w:r>
        <w:rPr>
          <w:rFonts w:hint="eastAsia" w:ascii="Times New Roman" w:hAnsi="Times New Roman" w:cs="Arial"/>
          <w:kern w:val="0"/>
          <w:szCs w:val="32"/>
        </w:rPr>
        <w:t>　违反本法规定，不按照国务院兽医主管部门规定处置染疫动物及其排泄物，染疫动物产品，病死或者死因不明的动物尸体，运载工具中的动物排泄物以及垫料、包装物、容器等污染物以及其他经检疫不合格的动物、动物产品的，由动物卫生监督机构责令无害化处理，所需处理费用由违法行为人承担，可以处三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七十六条</w:t>
      </w:r>
      <w:r>
        <w:rPr>
          <w:rFonts w:hint="eastAsia" w:ascii="Times New Roman" w:hAnsi="Times New Roman" w:cs="Arial"/>
          <w:kern w:val="0"/>
          <w:szCs w:val="32"/>
        </w:rPr>
        <w:t>　违反本法第二十五条规定，屠宰、经营、运输动物或者生产、经营、加工、贮藏、运输动物产品的，由动物卫生监督机构责令改正、采取补救措施，没收违法所得和动物、动物产品，并处同类检疫合格动物、动物产品货值金额一倍以上五倍以下罚款；其中依法应当检疫而未检疫的，依照本法第七十八条的规定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七十七条</w:t>
      </w:r>
      <w:r>
        <w:rPr>
          <w:rFonts w:hint="eastAsia" w:ascii="Times New Roman" w:hAnsi="Times New Roman" w:cs="Arial"/>
          <w:kern w:val="0"/>
          <w:szCs w:val="32"/>
        </w:rPr>
        <w:t>　违反本法规定，有下列行为之一的，由动物卫生监督机构责令改正，处一千元以上一万元以下罚款；情节严重的，处一万元以上十万元以下罚款: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（一）兴办动物饲养场（养殖小区）和隔离场所，动物屠宰加工场所，以及动物和动物产品无害化处理场所，未取得动物防疫条件合格证的；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（二）未办理审批手续，跨省、自治区、直辖市引进乳用动物、种用动物及其精液、胚胎、种蛋的；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（三）未经检疫，向无规定动物疫病区输入动物、动物产品的。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七十八条</w:t>
      </w:r>
      <w:r>
        <w:rPr>
          <w:rFonts w:hint="eastAsia" w:ascii="Times New Roman" w:hAnsi="Times New Roman" w:cs="Arial"/>
          <w:kern w:val="0"/>
          <w:szCs w:val="32"/>
        </w:rPr>
        <w:t>　违反本法规定，屠宰、经营、运输的动物未附有检疫证明，经营和运输的动物产品未附有检疫证明、检疫标志的，由动物卫生监督机构责令改正，处同类检疫合格动物、动物产品货值金额百分之十以上百分之五十以下罚款；对货主以外的承运人处运输费用一倍以上三倍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违反本法规定，参加展览、演出和比赛的动物未附有检疫证明的，由动物卫生监督机构责令改正，处一千元以上三千元以下罚款。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七十九条</w:t>
      </w:r>
      <w:r>
        <w:rPr>
          <w:rFonts w:hint="eastAsia" w:ascii="Times New Roman" w:hAnsi="Times New Roman" w:cs="Arial"/>
          <w:kern w:val="0"/>
          <w:szCs w:val="32"/>
        </w:rPr>
        <w:t>　违反本法规定，转让、伪造或者变造检疫证明、检疫标志或者畜禽标识的，由动物卫生监督机构没收违法所得，收缴检疫证明、检疫标志或者畜禽标识，并处三千元以上三万元以下罚款。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八十条</w:t>
      </w:r>
      <w:r>
        <w:rPr>
          <w:rFonts w:hint="eastAsia" w:ascii="Times New Roman" w:hAnsi="Times New Roman" w:cs="Arial"/>
          <w:kern w:val="0"/>
          <w:szCs w:val="32"/>
        </w:rPr>
        <w:t>　违反本法规定，有下列行为之一的，由动物卫生监督机构责令改正，处一千元以上一万元以下罚款: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（一）不遵守县级以上人民政府及其兽医主管部门依法作出的有关控制、扑灭动物疫病规定的；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（二）藏匿、转移、盗掘已被依法隔离、封存、处理的动物和动物产品的；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（三）发布动物疫情的。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八十一条</w:t>
      </w:r>
      <w:r>
        <w:rPr>
          <w:rFonts w:hint="eastAsia" w:ascii="Times New Roman" w:hAnsi="Times New Roman" w:cs="Arial"/>
          <w:kern w:val="0"/>
          <w:szCs w:val="32"/>
        </w:rPr>
        <w:t>　违反本法规定，未取得动物诊疗许可证从事动物诊疗活动的，由动物卫生监督机构责令停止诊疗活动，没收违法所得；违法所得在三万元以上的，并处违法所得一倍以上三倍以下罚款；没有违法所得或者违法所得不足三万元的，并处三千元以上三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动物诊疗机构违反本法规定，造成动物疫病扩散的，由动物卫生监督机构责令改正，处一万元以上五万元以下罚款；情节严重的，由发证机关吊销动物诊疗许可证。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八十二条</w:t>
      </w:r>
      <w:r>
        <w:rPr>
          <w:rFonts w:hint="eastAsia" w:ascii="Times New Roman" w:hAnsi="Times New Roman" w:cs="Arial"/>
          <w:kern w:val="0"/>
          <w:szCs w:val="32"/>
        </w:rPr>
        <w:t>　违反本法规定，未经兽医执业注册从事动物诊疗活动的，由动物卫生监督机构责令停止动物诊疗活动，没收违法所得，并处一千元以上一万元以下罚款。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执业兽医有下列行为之一的，由动物卫生监督机构给予警告，责令暂停六个月以上一年以下动物诊疗活动；情节严重的，由发证机关吊销注册证书: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（一）违反有关动物诊疗的操作技术规范，造成或者可能造成动物疫病传播、流行的；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（二）使用不符合国家规定的兽药和兽医器械的；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（三）不按照当地人民政府或者兽医主管部门要求参加动物疫病预防、控制和扑灭活动的。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八十三条</w:t>
      </w:r>
      <w:r>
        <w:rPr>
          <w:rFonts w:hint="eastAsia" w:ascii="Times New Roman" w:hAnsi="Times New Roman" w:cs="Arial"/>
          <w:kern w:val="0"/>
          <w:szCs w:val="32"/>
        </w:rPr>
        <w:t>　违反本法规定，从事动物疫病研究与诊疗和动物饲养、屠宰、经营、隔离、运输，以及动物产品生产、经营、加工、贮藏等活动的单位和个人，有下列行为之一的，由动物卫生监督机构责令改正；拒不改正的，对违法行为单位处一千元以上一万元以下罚款，对违法行为个人可以处五百元以下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（一）不履行动物疫情报告义务的；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（二）不如实提供与动物防疫活动有关资料的；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（三）拒绝动物卫生监督机构进行监督检查的；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（四）拒绝动物疫病预防控制机构进行动物疫病监测、检测的。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八十四条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违反本法规定，导致动物疫病传播、流行等，给他人人身、财产造成损害的，依法承担民事责任。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rPr>
        <w:t>第十章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八十五条</w:t>
      </w:r>
      <w:r>
        <w:rPr>
          <w:rFonts w:hint="eastAsia" w:ascii="Times New Roman" w:hAnsi="Times New Roman" w:cs="Arial"/>
          <w:kern w:val="0"/>
          <w:szCs w:val="32"/>
        </w:rPr>
        <w:t>　本法自2008年1月1日起施行。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55404F1"/>
    <w:rsid w:val="28A83523"/>
    <w:rsid w:val="2F7753E6"/>
    <w:rsid w:val="31B613B8"/>
    <w:rsid w:val="3258761C"/>
    <w:rsid w:val="34B13AF4"/>
    <w:rsid w:val="44BC0EEC"/>
    <w:rsid w:val="482A39F4"/>
    <w:rsid w:val="56755F92"/>
    <w:rsid w:val="60BE44F5"/>
    <w:rsid w:val="653A70E2"/>
    <w:rsid w:val="6C1E17DE"/>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139</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2018-11-28T06:04:20Z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