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1D48980">
      <w:pPr>
        <w:rPr>
          <w:rFonts w:ascii="Times New Roman" w:hAnsi="Times New Roman" w:eastAsia="宋体" w:cs="宋体"/>
          <w:szCs w:val="32"/>
        </w:rPr>
      </w:pPr>
    </w:p>
    <w:p w14:paraId="71296505">
      <w:pPr>
        <w:rPr>
          <w:rFonts w:ascii="Times New Roman" w:hAnsi="Times New Roman" w:eastAsia="宋体" w:cs="宋体"/>
          <w:szCs w:val="32"/>
        </w:rPr>
      </w:pPr>
    </w:p>
    <w:p w14:paraId="641028F9">
      <w:pPr>
        <w:keepNext w:val="0"/>
        <w:keepLines w:val="0"/>
        <w:pageBreakBefore w:val="0"/>
        <w:widowControl/>
        <w:kinsoku/>
        <w:wordWrap/>
        <w:overflowPunct/>
        <w:topLinePunct w:val="0"/>
        <w:autoSpaceDE/>
        <w:autoSpaceDN/>
        <w:bidi w:val="0"/>
        <w:adjustRightInd/>
        <w:snapToGrid/>
        <w:spacing w:line="560" w:lineRule="exact"/>
        <w:jc w:val="center"/>
        <w:textAlignment w:val="auto"/>
        <w:rPr>
          <w:rFonts w:hint="eastAsia" w:ascii="CESI小标宋-GB18030" w:hAnsi="CESI小标宋-GB18030" w:eastAsia="方正小标宋简体" w:cs="CESI小标宋-GB18030"/>
          <w:color w:val="333333"/>
          <w:sz w:val="44"/>
          <w:szCs w:val="44"/>
          <w:shd w:val="clear" w:color="auto" w:fill="FFFFFF"/>
          <w:lang w:val="en-US" w:eastAsia="zh-CN"/>
        </w:rPr>
      </w:pPr>
      <w:r>
        <w:rPr>
          <w:rFonts w:hint="eastAsia" w:ascii="方正小标宋简体" w:hAnsi="方正小标宋简体" w:eastAsia="方正小标宋简体" w:cs="方正小标宋简体"/>
          <w:color w:val="333333"/>
          <w:sz w:val="44"/>
          <w:szCs w:val="44"/>
          <w:shd w:val="clear" w:color="auto" w:fill="FFFFFF"/>
        </w:rPr>
        <w:t>山西省人民代表大会常务委员会关于废止</w:t>
      </w:r>
      <w:r>
        <w:rPr>
          <w:rFonts w:hint="eastAsia" w:ascii="方正小标宋简体" w:hAnsi="方正小标宋简体" w:eastAsia="方正小标宋简体" w:cs="方正小标宋简体"/>
          <w:color w:val="333333"/>
          <w:sz w:val="44"/>
          <w:szCs w:val="44"/>
          <w:shd w:val="clear" w:color="auto" w:fill="FFFFFF"/>
        </w:rPr>
        <w:br w:type="textWrapping"/>
      </w:r>
      <w:bookmarkStart w:id="0" w:name="_GoBack"/>
      <w:bookmarkEnd w:id="0"/>
      <w:r>
        <w:rPr>
          <w:rFonts w:hint="eastAsia" w:ascii="方正小标宋简体" w:hAnsi="方正小标宋简体" w:eastAsia="方正小标宋简体" w:cs="方正小标宋简体"/>
          <w:color w:val="333333"/>
          <w:sz w:val="44"/>
          <w:szCs w:val="44"/>
          <w:shd w:val="clear" w:color="auto" w:fill="FFFFFF"/>
        </w:rPr>
        <w:t>《山西省农村集体经济承包合同管理条例》等三部地方性法规的决定</w:t>
      </w:r>
    </w:p>
    <w:p w14:paraId="0D772E5E">
      <w:pPr>
        <w:rPr>
          <w:rFonts w:ascii="Times New Roman" w:hAnsi="Times New Roman" w:eastAsia="宋体" w:cs="宋体"/>
          <w:szCs w:val="32"/>
        </w:rPr>
      </w:pPr>
    </w:p>
    <w:p w14:paraId="07D4C064">
      <w:pPr>
        <w:widowControl/>
        <w:ind w:left="632" w:leftChars="200" w:right="632" w:rightChars="200"/>
        <w:rPr>
          <w:rFonts w:ascii="Times New Roman" w:hAnsi="Times New Roman" w:eastAsia="楷体_GB2312" w:cs="楷体_GB2312"/>
          <w:bCs/>
          <w:spacing w:val="6"/>
          <w:sz w:val="32"/>
          <w:szCs w:val="32"/>
          <w:shd w:val="clear" w:color="auto" w:fill="FFFFFF"/>
        </w:rPr>
      </w:pPr>
      <w:r>
        <w:rPr>
          <w:rFonts w:hint="eastAsia" w:ascii="Times New Roman" w:hAnsi="Times New Roman" w:eastAsia="楷体_GB2312" w:cs="楷体_GB2312"/>
          <w:bCs/>
          <w:spacing w:val="0"/>
          <w:sz w:val="32"/>
          <w:szCs w:val="32"/>
          <w:shd w:val="clear" w:color="auto" w:fill="FFFFFF"/>
        </w:rPr>
        <w:t>（2024年9月28日山西省第十四届人民代表大会常务委员会第十四次会议通过）</w:t>
      </w:r>
    </w:p>
    <w:p w14:paraId="3B7D54EB">
      <w:pPr>
        <w:rPr>
          <w:rFonts w:ascii="Times New Roman" w:hAnsi="Times New Roman" w:eastAsia="宋体" w:cs="宋体"/>
          <w:szCs w:val="32"/>
        </w:rPr>
      </w:pPr>
    </w:p>
    <w:p w14:paraId="3C811EAD">
      <w:pPr>
        <w:ind w:firstLine="632" w:firstLineChars="200"/>
        <w:rPr>
          <w:rFonts w:ascii="Times New Roman" w:hAnsi="Times New Roman" w:cs="仿宋_GB2312"/>
          <w:sz w:val="32"/>
          <w:szCs w:val="32"/>
        </w:rPr>
      </w:pPr>
      <w:r>
        <w:rPr>
          <w:rFonts w:hint="eastAsia" w:ascii="Times New Roman" w:hAnsi="Times New Roman" w:cs="仿宋_GB2312"/>
          <w:sz w:val="32"/>
          <w:szCs w:val="32"/>
        </w:rPr>
        <w:t>山西省第十四届人民代表大会常务委员会第十四次会议决定废止下列地方性法规：</w:t>
      </w:r>
    </w:p>
    <w:p w14:paraId="15620CC5">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一、</w:t>
      </w:r>
      <w:r>
        <w:rPr>
          <w:rFonts w:hint="eastAsia" w:ascii="Times New Roman" w:hAnsi="Times New Roman" w:eastAsia="仿宋_GB2312" w:cs="仿宋_GB2312"/>
          <w:sz w:val="32"/>
          <w:lang w:val="en-US" w:eastAsia="zh-CN"/>
        </w:rPr>
        <w:t>《山西省农村集体经济承包合同管理条例》（1989年9月22日山西省第七届人民代表大会常务委员会第十二次会议通过　根据1993年9月29日山西省第八届人民代表大会常务委员会第五次会议《关于修改〈山西省农村合作经济承包合同管理条例（试行）〉的决定》第一次修正　根据2007年6月1日山西省第十届人民代表大会常务委员会第三十次会议《关于修改〈山西省农村集体经济承包合同管理条例〉的决定》第二次修正　根据2010年11月26日山西省第十一届人民代表大会常务委员会第二十次会议《关于修改部分地方性法规的决定》第三次修正）</w:t>
      </w:r>
    </w:p>
    <w:p w14:paraId="6DDF36B5">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二、</w:t>
      </w:r>
      <w:r>
        <w:rPr>
          <w:rFonts w:hint="eastAsia" w:ascii="Times New Roman" w:hAnsi="Times New Roman" w:eastAsia="仿宋_GB2312" w:cs="仿宋_GB2312"/>
          <w:sz w:val="32"/>
          <w:lang w:val="en-US" w:eastAsia="zh-CN"/>
        </w:rPr>
        <w:t>《山西省农业投资条例》（1992年1月20日山西省第七届人民代表大会常务委员会第二十六次会议通过　根据1996年12月3日山西省第八届人民代表大会常务委员会第二十五次会议《关于修改〈山西省农业投资条例〉的决定》第一次修正　根据2014年11月28日山西省第十二届人民代表大会常务委员会第十六次会议《关于修改部分地方性法规的决定》第二次修正）</w:t>
      </w:r>
    </w:p>
    <w:p w14:paraId="1FD35D1D">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三、</w:t>
      </w:r>
      <w:r>
        <w:rPr>
          <w:rFonts w:hint="eastAsia" w:ascii="Times New Roman" w:hAnsi="Times New Roman" w:eastAsia="仿宋_GB2312" w:cs="仿宋_GB2312"/>
          <w:sz w:val="32"/>
          <w:lang w:val="en-US" w:eastAsia="zh-CN"/>
        </w:rPr>
        <w:t>《山西省农村集体经济审计暂行条例》（1996年8月1日山西省第八届人民代表大会常务委员会第二十三次会议通过）</w:t>
      </w:r>
    </w:p>
    <w:p w14:paraId="150810E0">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本决定自公布之日起施行。</w:t>
      </w:r>
    </w:p>
    <w:sectPr>
      <w:footerReference r:id="rId3" w:type="default"/>
      <w:footerReference r:id="rId4" w:type="even"/>
      <w:pgSz w:w="11906" w:h="16838"/>
      <w:pgMar w:top="2098" w:right="1474" w:bottom="1984" w:left="1588" w:header="851" w:footer="1474" w:gutter="0"/>
      <w:cols w:space="0" w:num="1"/>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Cambria">
    <w:panose1 w:val="02040503050406030204"/>
    <w:charset w:val="00"/>
    <w:family w:val="auto"/>
    <w:pitch w:val="default"/>
    <w:sig w:usb0="E00006FF" w:usb1="420024FF" w:usb2="02000000" w:usb3="00000000" w:csb0="2000019F" w:csb1="00000000"/>
  </w:font>
  <w:font w:name="方正黑体_GBK">
    <w:altName w:val="Arial Unicode MS"/>
    <w:panose1 w:val="00000000000000000000"/>
    <w:charset w:val="86"/>
    <w:family w:val="script"/>
    <w:pitch w:val="default"/>
    <w:sig w:usb0="00000000" w:usb1="00000000" w:usb2="00000000" w:usb3="00000000" w:csb0="00040000" w:csb1="00000000"/>
  </w:font>
  <w:font w:name="ˎ̥">
    <w:altName w:val="Arial Unicode MS"/>
    <w:panose1 w:val="00000000000000000000"/>
    <w:charset w:val="00"/>
    <w:family w:val="roman"/>
    <w:pitch w:val="default"/>
    <w:sig w:usb0="00000000" w:usb1="00000000" w:usb2="00000000" w:usb3="00000000" w:csb0="00040001" w:csb1="00000000"/>
  </w:font>
  <w:font w:name="CESI小标宋-GB18030">
    <w:altName w:val="宋体"/>
    <w:panose1 w:val="02000500000000000000"/>
    <w:charset w:val="86"/>
    <w:family w:val="auto"/>
    <w:pitch w:val="default"/>
    <w:sig w:usb0="00000000" w:usb1="00000000" w:usb2="00000016" w:usb3="00000000" w:csb0="0004000F" w:csb1="00000000"/>
  </w:font>
  <w:font w:name="方正小标宋简体">
    <w:panose1 w:val="02000000000000000000"/>
    <w:charset w:val="86"/>
    <w:family w:val="auto"/>
    <w:pitch w:val="default"/>
    <w:sig w:usb0="A00002BF" w:usb1="184F6CFA" w:usb2="00000012" w:usb3="00000000" w:csb0="00040001" w:csb1="00000000"/>
  </w:font>
  <w:font w:name="楷体_GB2312">
    <w:panose1 w:val="02010609030101010101"/>
    <w:charset w:val="86"/>
    <w:family w:val="auto"/>
    <w:pitch w:val="default"/>
    <w:sig w:usb0="00000001" w:usb1="080E0000" w:usb2="00000000" w:usb3="00000000" w:csb0="00040000" w:csb1="00000000"/>
  </w:font>
  <w:font w:name="Arial Unicode MS">
    <w:panose1 w:val="020B0604020202020204"/>
    <w:charset w:val="86"/>
    <w:family w:val="auto"/>
    <w:pitch w:val="default"/>
    <w:sig w:usb0="FFFFFFFF" w:usb1="E9FFFFFF" w:usb2="0000003F" w:usb3="00000000" w:csb0="603F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08FD9E">
    <w:pPr>
      <w:pStyle w:val="4"/>
      <w:wordWrap w:val="0"/>
      <w:jc w:val="right"/>
      <w:rPr>
        <w:rFonts w:eastAsia="宋体"/>
      </w:rPr>
    </w:pP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1</w:t>
    </w:r>
    <w:r>
      <w:rPr>
        <w:rFonts w:ascii="宋体" w:hAnsi="宋体" w:eastAsia="宋体"/>
        <w:sz w:val="28"/>
        <w:szCs w:val="28"/>
      </w:rPr>
      <w:fldChar w:fldCharType="end"/>
    </w:r>
    <w:r>
      <w:rPr>
        <w:rFonts w:hint="eastAsia" w:ascii="宋体" w:hAnsi="宋体" w:eastAsia="宋体"/>
        <w:sz w:val="28"/>
        <w:szCs w:val="28"/>
      </w:rPr>
      <w:t>－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C37B30">
    <w:pPr>
      <w:pStyle w:val="4"/>
      <w:rPr>
        <w:rFonts w:ascii="宋体" w:hAnsi="宋体" w:eastAsia="宋体"/>
        <w:sz w:val="28"/>
        <w:szCs w:val="28"/>
      </w:rPr>
    </w:pPr>
    <w:r>
      <w:rPr>
        <w:rFonts w:hint="eastAsia" w:ascii="宋体" w:hAnsi="宋体" w:eastAsia="宋体"/>
        <w:sz w:val="28"/>
        <w:szCs w:val="28"/>
      </w:rPr>
      <w:t>　－</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6</w:t>
    </w:r>
    <w:r>
      <w:rPr>
        <w:rFonts w:ascii="宋体" w:hAnsi="宋体" w:eastAsia="宋体"/>
        <w:sz w:val="28"/>
        <w:szCs w:val="28"/>
      </w:rPr>
      <w:fldChar w:fldCharType="end"/>
    </w:r>
    <w:r>
      <w:rPr>
        <w:rFonts w:hint="eastAsia" w:ascii="宋体" w:hAnsi="宋体" w:eastAsia="宋体"/>
        <w:sz w:val="28"/>
        <w:szCs w:val="28"/>
      </w:rPr>
      <w:t>－</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mirrorMargins w:val="1"/>
  <w:bordersDoNotSurroundHeader w:val="1"/>
  <w:bordersDoNotSurroundFooter w:val="1"/>
  <w:documentProtection w:enforcement="0"/>
  <w:defaultTabStop w:val="420"/>
  <w:evenAndOddHeaders w:val="1"/>
  <w:drawingGridHorizontalSpacing w:val="158"/>
  <w:drawingGridVerticalSpacing w:val="579"/>
  <w:displayHorizontalDrawingGridEvery w:val="0"/>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WFkOGQwMTVkYzc5MGFmYTZiZGE4NzI1YmE3OWMyODgifQ=="/>
  </w:docVars>
  <w:rsids>
    <w:rsidRoot w:val="000E703F"/>
    <w:rsid w:val="00005CBA"/>
    <w:rsid w:val="00067A46"/>
    <w:rsid w:val="000B3473"/>
    <w:rsid w:val="000D062B"/>
    <w:rsid w:val="000E703F"/>
    <w:rsid w:val="000F0A3D"/>
    <w:rsid w:val="000F7DA8"/>
    <w:rsid w:val="00131BA9"/>
    <w:rsid w:val="0013352A"/>
    <w:rsid w:val="0016100C"/>
    <w:rsid w:val="00166DBD"/>
    <w:rsid w:val="00194C5F"/>
    <w:rsid w:val="001D56C5"/>
    <w:rsid w:val="001E2980"/>
    <w:rsid w:val="00226845"/>
    <w:rsid w:val="002434D9"/>
    <w:rsid w:val="002447F6"/>
    <w:rsid w:val="00247B39"/>
    <w:rsid w:val="002607B9"/>
    <w:rsid w:val="00265F71"/>
    <w:rsid w:val="002E3D11"/>
    <w:rsid w:val="002F77E5"/>
    <w:rsid w:val="00307CD3"/>
    <w:rsid w:val="00315BE5"/>
    <w:rsid w:val="003460A0"/>
    <w:rsid w:val="00353AD7"/>
    <w:rsid w:val="003A0332"/>
    <w:rsid w:val="003F636B"/>
    <w:rsid w:val="00420DB2"/>
    <w:rsid w:val="0044207F"/>
    <w:rsid w:val="0048283C"/>
    <w:rsid w:val="004D5710"/>
    <w:rsid w:val="004F542C"/>
    <w:rsid w:val="00550A4A"/>
    <w:rsid w:val="005538C9"/>
    <w:rsid w:val="005667BC"/>
    <w:rsid w:val="005A4A7E"/>
    <w:rsid w:val="005C49EF"/>
    <w:rsid w:val="005F0A94"/>
    <w:rsid w:val="00610597"/>
    <w:rsid w:val="00610663"/>
    <w:rsid w:val="00616EB4"/>
    <w:rsid w:val="0066351E"/>
    <w:rsid w:val="00691FA8"/>
    <w:rsid w:val="006A6786"/>
    <w:rsid w:val="006B2EDC"/>
    <w:rsid w:val="006C7885"/>
    <w:rsid w:val="006D3381"/>
    <w:rsid w:val="006E600C"/>
    <w:rsid w:val="00785C4E"/>
    <w:rsid w:val="007A6644"/>
    <w:rsid w:val="0082159D"/>
    <w:rsid w:val="00834B22"/>
    <w:rsid w:val="008351B6"/>
    <w:rsid w:val="008503CF"/>
    <w:rsid w:val="00867A37"/>
    <w:rsid w:val="008A10A6"/>
    <w:rsid w:val="008D32FC"/>
    <w:rsid w:val="00937399"/>
    <w:rsid w:val="009D4E62"/>
    <w:rsid w:val="00A07177"/>
    <w:rsid w:val="00A87604"/>
    <w:rsid w:val="00B12059"/>
    <w:rsid w:val="00B32293"/>
    <w:rsid w:val="00B718F5"/>
    <w:rsid w:val="00B90B92"/>
    <w:rsid w:val="00BB0938"/>
    <w:rsid w:val="00BB259A"/>
    <w:rsid w:val="00BC1DEF"/>
    <w:rsid w:val="00BC4088"/>
    <w:rsid w:val="00BF513D"/>
    <w:rsid w:val="00C16EFC"/>
    <w:rsid w:val="00C97FAE"/>
    <w:rsid w:val="00CC1CE5"/>
    <w:rsid w:val="00CC393A"/>
    <w:rsid w:val="00D0095F"/>
    <w:rsid w:val="00D50578"/>
    <w:rsid w:val="00D625F1"/>
    <w:rsid w:val="00D64B65"/>
    <w:rsid w:val="00D677FE"/>
    <w:rsid w:val="00DB69C0"/>
    <w:rsid w:val="00DB7DE9"/>
    <w:rsid w:val="00DC4D4C"/>
    <w:rsid w:val="00DD7D16"/>
    <w:rsid w:val="00EA2922"/>
    <w:rsid w:val="00ED7C16"/>
    <w:rsid w:val="00EE2B0F"/>
    <w:rsid w:val="00EE52D1"/>
    <w:rsid w:val="00F352BC"/>
    <w:rsid w:val="00F4604E"/>
    <w:rsid w:val="00F53731"/>
    <w:rsid w:val="00F72984"/>
    <w:rsid w:val="00F7674E"/>
    <w:rsid w:val="00F97604"/>
    <w:rsid w:val="00FA7EE2"/>
    <w:rsid w:val="00FD0030"/>
    <w:rsid w:val="02CF4CE8"/>
    <w:rsid w:val="04156BFD"/>
    <w:rsid w:val="042C2439"/>
    <w:rsid w:val="05063D7F"/>
    <w:rsid w:val="05A5708C"/>
    <w:rsid w:val="09A34AE0"/>
    <w:rsid w:val="0C00483C"/>
    <w:rsid w:val="0D9804AC"/>
    <w:rsid w:val="0DDA791E"/>
    <w:rsid w:val="123353A1"/>
    <w:rsid w:val="130F49E2"/>
    <w:rsid w:val="13936861"/>
    <w:rsid w:val="17977775"/>
    <w:rsid w:val="1D927673"/>
    <w:rsid w:val="208F6602"/>
    <w:rsid w:val="21641450"/>
    <w:rsid w:val="2200260F"/>
    <w:rsid w:val="226A2E83"/>
    <w:rsid w:val="24F5659E"/>
    <w:rsid w:val="251610A0"/>
    <w:rsid w:val="26705BD1"/>
    <w:rsid w:val="26736BAE"/>
    <w:rsid w:val="298A635B"/>
    <w:rsid w:val="2C286CBB"/>
    <w:rsid w:val="2EC9480B"/>
    <w:rsid w:val="37702892"/>
    <w:rsid w:val="3C460065"/>
    <w:rsid w:val="3C527DA1"/>
    <w:rsid w:val="3CF47A8D"/>
    <w:rsid w:val="3D5B2BB6"/>
    <w:rsid w:val="3DE63740"/>
    <w:rsid w:val="3E267C4F"/>
    <w:rsid w:val="3F43618E"/>
    <w:rsid w:val="3FB419F3"/>
    <w:rsid w:val="40400BE3"/>
    <w:rsid w:val="4150251C"/>
    <w:rsid w:val="442624E3"/>
    <w:rsid w:val="479733DA"/>
    <w:rsid w:val="481351D2"/>
    <w:rsid w:val="4AB1034C"/>
    <w:rsid w:val="5248189E"/>
    <w:rsid w:val="53543565"/>
    <w:rsid w:val="53F27078"/>
    <w:rsid w:val="558A062C"/>
    <w:rsid w:val="55D20C3F"/>
    <w:rsid w:val="59E57974"/>
    <w:rsid w:val="5B8E0527"/>
    <w:rsid w:val="5BE87A71"/>
    <w:rsid w:val="5F066F8F"/>
    <w:rsid w:val="622F12CF"/>
    <w:rsid w:val="62D452B1"/>
    <w:rsid w:val="642A0C46"/>
    <w:rsid w:val="654A7829"/>
    <w:rsid w:val="69623539"/>
    <w:rsid w:val="6A2E56A6"/>
    <w:rsid w:val="6A464C09"/>
    <w:rsid w:val="6C552A97"/>
    <w:rsid w:val="6D384E6C"/>
    <w:rsid w:val="730257DC"/>
    <w:rsid w:val="775E649E"/>
    <w:rsid w:val="7BB07870"/>
    <w:rsid w:val="7E541E2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5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paragraph" w:styleId="2">
    <w:name w:val="heading 2"/>
    <w:basedOn w:val="1"/>
    <w:next w:val="1"/>
    <w:unhideWhenUsed/>
    <w:qFormat/>
    <w:uiPriority w:val="9"/>
    <w:pPr>
      <w:keepNext/>
      <w:keepLines/>
      <w:spacing w:before="320" w:after="320" w:line="576" w:lineRule="auto"/>
      <w:jc w:val="center"/>
      <w:outlineLvl w:val="1"/>
    </w:pPr>
    <w:rPr>
      <w:rFonts w:eastAsia="方正黑体_GBK" w:asciiTheme="majorHAnsi" w:hAnsiTheme="majorHAnsi" w:cstheme="majorBidi"/>
      <w:bCs/>
      <w:szCs w:val="32"/>
    </w:rPr>
  </w:style>
  <w:style w:type="character" w:default="1" w:styleId="7">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3">
    <w:name w:val="Plain Text"/>
    <w:basedOn w:val="1"/>
    <w:unhideWhenUsed/>
    <w:qFormat/>
    <w:uiPriority w:val="99"/>
    <w:rPr>
      <w:rFonts w:ascii="宋体" w:hAnsi="Courier New" w:cs="Courier New"/>
      <w:szCs w:val="21"/>
    </w:rPr>
  </w:style>
  <w:style w:type="paragraph" w:styleId="4">
    <w:name w:val="footer"/>
    <w:basedOn w:val="1"/>
    <w:link w:val="10"/>
    <w:unhideWhenUsed/>
    <w:qFormat/>
    <w:uiPriority w:val="99"/>
    <w:pPr>
      <w:tabs>
        <w:tab w:val="center" w:pos="4153"/>
        <w:tab w:val="right" w:pos="8306"/>
      </w:tabs>
      <w:snapToGrid w:val="0"/>
      <w:jc w:val="left"/>
    </w:pPr>
    <w:rPr>
      <w:sz w:val="18"/>
      <w:szCs w:val="18"/>
    </w:rPr>
  </w:style>
  <w:style w:type="paragraph" w:styleId="5">
    <w:name w:val="header"/>
    <w:basedOn w:val="1"/>
    <w:link w:val="11"/>
    <w:unhideWhenUsed/>
    <w:qFormat/>
    <w:uiPriority w:val="99"/>
    <w:pPr>
      <w:pBdr>
        <w:bottom w:val="single" w:color="auto" w:sz="6" w:space="1"/>
      </w:pBdr>
      <w:tabs>
        <w:tab w:val="center" w:pos="4153"/>
        <w:tab w:val="right" w:pos="8306"/>
      </w:tabs>
      <w:snapToGrid w:val="0"/>
      <w:jc w:val="center"/>
    </w:pPr>
    <w:rPr>
      <w:sz w:val="18"/>
      <w:szCs w:val="18"/>
    </w:rPr>
  </w:style>
  <w:style w:type="character" w:styleId="8">
    <w:name w:val="FollowedHyperlink"/>
    <w:unhideWhenUsed/>
    <w:qFormat/>
    <w:uiPriority w:val="99"/>
    <w:rPr>
      <w:color w:val="954F72"/>
      <w:u w:val="single"/>
    </w:rPr>
  </w:style>
  <w:style w:type="character" w:styleId="9">
    <w:name w:val="Hyperlink"/>
    <w:qFormat/>
    <w:uiPriority w:val="99"/>
    <w:rPr>
      <w:rFonts w:hint="default" w:ascii="ˎ̥" w:hAnsi="ˎ̥"/>
      <w:color w:val="0404B3"/>
      <w:sz w:val="18"/>
      <w:szCs w:val="18"/>
      <w:u w:val="none"/>
    </w:rPr>
  </w:style>
  <w:style w:type="character" w:customStyle="1" w:styleId="10">
    <w:name w:val="页脚 Char"/>
    <w:link w:val="4"/>
    <w:qFormat/>
    <w:uiPriority w:val="99"/>
    <w:rPr>
      <w:sz w:val="18"/>
      <w:szCs w:val="18"/>
    </w:rPr>
  </w:style>
  <w:style w:type="character" w:customStyle="1" w:styleId="11">
    <w:name w:val="页眉 Char"/>
    <w:link w:val="5"/>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2</Pages>
  <Words>578</Words>
  <Characters>614</Characters>
  <Lines>87</Lines>
  <Paragraphs>24</Paragraphs>
  <TotalTime>1</TotalTime>
  <ScaleCrop>false</ScaleCrop>
  <LinksUpToDate>false</LinksUpToDate>
  <CharactersWithSpaces>619</CharactersWithSpaces>
  <Application>WPS Office_12.1.0.18608_F1E327BC-269C-435d-A152-05C5408002CA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2017-11-15T02:33:00Z</dcterms:created>
  <dc:creator>YF-INT6</dc:creator>
  <cp:lastModifiedBy>威威一笑很倾城</cp:lastModifiedBy>
  <cp:lastPrinted>2024-07-19T01:09:00Z</cp:lastPrinted>
  <dcterms:modified xsi:type="dcterms:W3CDTF">2024-11-18T02:40:05Z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F2AE9B2E23FB4435AFB6F6E1438B81C4_13</vt:lpwstr>
  </property>
  <property fmtid="{D5CDD505-2E9C-101B-9397-08002B2CF9AE}" pid="3" name="KSOProductBuildVer">
    <vt:lpwstr>2052-12.1.0.18608</vt:lpwstr>
  </property>
</Properties>
</file>